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5E258" w14:textId="369C2AAE" w:rsidR="00BB0ACB" w:rsidRPr="003B28B9" w:rsidRDefault="00BB0ACB" w:rsidP="00A3507B">
      <w:pPr>
        <w:pStyle w:val="1"/>
        <w:rPr>
          <w:rFonts w:ascii="Times New Roman" w:hAnsi="Times New Roman" w:cs="Times New Roman"/>
        </w:rPr>
      </w:pPr>
    </w:p>
    <w:p w14:paraId="1150E12D" w14:textId="40841C86" w:rsidR="00BB0ACB" w:rsidRPr="003B28B9" w:rsidRDefault="00BB0ACB" w:rsidP="00BB0ACB">
      <w:pPr>
        <w:tabs>
          <w:tab w:val="left" w:pos="420"/>
        </w:tabs>
        <w:jc w:val="center"/>
        <w:rPr>
          <w:rFonts w:ascii="Times New Roman" w:eastAsia="ＭＳ Ｐ明朝" w:hAnsi="Times New Roman" w:cs="Times New Roman"/>
          <w:b/>
          <w:bCs/>
          <w:sz w:val="24"/>
          <w:szCs w:val="28"/>
        </w:rPr>
      </w:pPr>
      <w:r w:rsidRPr="003B28B9">
        <w:rPr>
          <w:rFonts w:ascii="Times New Roman" w:hAnsi="Times New Roman" w:cs="Times New Roman"/>
          <w:b/>
          <w:sz w:val="24"/>
          <w:lang w:bidi="en-US"/>
        </w:rPr>
        <w:t>Competence Evaluation Chart (Auditor)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539"/>
        <w:gridCol w:w="5103"/>
      </w:tblGrid>
      <w:tr w:rsidR="00BB0ACB" w:rsidRPr="00A3507B" w14:paraId="1885A2B1" w14:textId="77777777" w:rsidTr="003B28B9">
        <w:trPr>
          <w:trHeight w:val="375"/>
        </w:trPr>
        <w:tc>
          <w:tcPr>
            <w:tcW w:w="3539" w:type="dxa"/>
          </w:tcPr>
          <w:p w14:paraId="43981642" w14:textId="762FD5AF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Name of </w:t>
            </w:r>
            <w:r w:rsidR="008D69A2">
              <w:rPr>
                <w:rFonts w:ascii="Times New Roman" w:hAnsi="Times New Roman" w:cs="Times New Roman"/>
                <w:lang w:bidi="en-US"/>
              </w:rPr>
              <w:t>reviewer</w:t>
            </w:r>
            <w:r w:rsidRPr="003B28B9">
              <w:rPr>
                <w:rFonts w:ascii="Times New Roman" w:hAnsi="Times New Roman" w:cs="Times New Roman"/>
                <w:lang w:bidi="en-US"/>
              </w:rPr>
              <w:t xml:space="preserve"> subject to evaluation</w:t>
            </w:r>
          </w:p>
        </w:tc>
        <w:tc>
          <w:tcPr>
            <w:tcW w:w="5103" w:type="dxa"/>
          </w:tcPr>
          <w:p w14:paraId="3C9AC508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BB0ACB" w:rsidRPr="00A3507B" w14:paraId="062035B8" w14:textId="77777777" w:rsidTr="003B28B9">
        <w:trPr>
          <w:trHeight w:val="375"/>
        </w:trPr>
        <w:tc>
          <w:tcPr>
            <w:tcW w:w="3539" w:type="dxa"/>
          </w:tcPr>
          <w:p w14:paraId="59BF3186" w14:textId="2BE3A76B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Audit standard</w:t>
            </w:r>
          </w:p>
        </w:tc>
        <w:tc>
          <w:tcPr>
            <w:tcW w:w="5103" w:type="dxa"/>
          </w:tcPr>
          <w:p w14:paraId="16DBB7A0" w14:textId="58093F31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BB0ACB" w:rsidRPr="00A3507B" w14:paraId="049F2A19" w14:textId="77777777" w:rsidTr="003B28B9">
        <w:trPr>
          <w:trHeight w:val="375"/>
        </w:trPr>
        <w:tc>
          <w:tcPr>
            <w:tcW w:w="3539" w:type="dxa"/>
          </w:tcPr>
          <w:p w14:paraId="1CB976FD" w14:textId="5F04141C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Name of organization to be audited</w:t>
            </w:r>
          </w:p>
        </w:tc>
        <w:tc>
          <w:tcPr>
            <w:tcW w:w="5103" w:type="dxa"/>
          </w:tcPr>
          <w:p w14:paraId="121682A8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BB0ACB" w:rsidRPr="00A3507B" w14:paraId="59257A50" w14:textId="77777777" w:rsidTr="003B28B9">
        <w:trPr>
          <w:trHeight w:val="375"/>
        </w:trPr>
        <w:tc>
          <w:tcPr>
            <w:tcW w:w="3539" w:type="dxa"/>
          </w:tcPr>
          <w:p w14:paraId="691EA3FF" w14:textId="1A933CAB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Audit type</w:t>
            </w:r>
          </w:p>
        </w:tc>
        <w:tc>
          <w:tcPr>
            <w:tcW w:w="5103" w:type="dxa"/>
          </w:tcPr>
          <w:p w14:paraId="57866033" w14:textId="75CA2785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BB0ACB" w:rsidRPr="00A3507B" w14:paraId="434C5F11" w14:textId="77777777" w:rsidTr="003B28B9">
        <w:trPr>
          <w:trHeight w:val="375"/>
        </w:trPr>
        <w:tc>
          <w:tcPr>
            <w:tcW w:w="3539" w:type="dxa"/>
          </w:tcPr>
          <w:p w14:paraId="0DD23D96" w14:textId="4A8F25E6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Date of implementation of audit</w:t>
            </w:r>
          </w:p>
        </w:tc>
        <w:tc>
          <w:tcPr>
            <w:tcW w:w="5103" w:type="dxa"/>
          </w:tcPr>
          <w:p w14:paraId="559153E5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BB0ACB" w:rsidRPr="00A3507B" w14:paraId="0137990B" w14:textId="77777777" w:rsidTr="003B28B9">
        <w:trPr>
          <w:trHeight w:val="375"/>
        </w:trPr>
        <w:tc>
          <w:tcPr>
            <w:tcW w:w="3539" w:type="dxa"/>
          </w:tcPr>
          <w:p w14:paraId="63E7F813" w14:textId="4778AC70" w:rsidR="00BB0ACB" w:rsidRPr="003B28B9" w:rsidRDefault="00365510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Name of competence evaluator</w:t>
            </w:r>
          </w:p>
        </w:tc>
        <w:tc>
          <w:tcPr>
            <w:tcW w:w="5103" w:type="dxa"/>
          </w:tcPr>
          <w:p w14:paraId="5524D621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BB0ACB" w:rsidRPr="00A3507B" w14:paraId="6730315D" w14:textId="77777777" w:rsidTr="003B28B9">
        <w:trPr>
          <w:trHeight w:val="375"/>
        </w:trPr>
        <w:tc>
          <w:tcPr>
            <w:tcW w:w="3539" w:type="dxa"/>
          </w:tcPr>
          <w:p w14:paraId="4CF6E16F" w14:textId="01ACEA8A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Entry date of evaluation chart</w:t>
            </w:r>
          </w:p>
        </w:tc>
        <w:tc>
          <w:tcPr>
            <w:tcW w:w="5103" w:type="dxa"/>
          </w:tcPr>
          <w:p w14:paraId="36334022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</w:tbl>
    <w:p w14:paraId="65A33E47" w14:textId="77777777" w:rsidR="00F53477" w:rsidRPr="003B28B9" w:rsidRDefault="00F53477" w:rsidP="00BB0ACB">
      <w:pPr>
        <w:tabs>
          <w:tab w:val="left" w:pos="420"/>
        </w:tabs>
        <w:jc w:val="left"/>
        <w:rPr>
          <w:rFonts w:ascii="Times New Roman" w:eastAsia="ＭＳ Ｐ明朝" w:hAnsi="Times New Roman" w:cs="Times New Roman"/>
        </w:rPr>
      </w:pPr>
    </w:p>
    <w:p w14:paraId="475DAC3C" w14:textId="37CA4763" w:rsidR="00BB0ACB" w:rsidRPr="003B28B9" w:rsidRDefault="000813EB" w:rsidP="00294970">
      <w:pPr>
        <w:pStyle w:val="a4"/>
        <w:numPr>
          <w:ilvl w:val="0"/>
          <w:numId w:val="16"/>
        </w:numPr>
        <w:tabs>
          <w:tab w:val="left" w:pos="420"/>
        </w:tabs>
        <w:ind w:leftChars="0"/>
        <w:jc w:val="left"/>
        <w:rPr>
          <w:rFonts w:ascii="Times New Roman" w:eastAsia="ＭＳ Ｐ明朝" w:hAnsi="Times New Roman" w:cs="Times New Roman"/>
        </w:rPr>
      </w:pPr>
      <w:r w:rsidRPr="003B28B9">
        <w:rPr>
          <w:rFonts w:ascii="Times New Roman" w:hAnsi="Times New Roman" w:cs="Times New Roman"/>
          <w:lang w:bidi="en-US"/>
        </w:rPr>
        <w:t xml:space="preserve">JFS audit and conformity </w:t>
      </w:r>
      <w:r w:rsidR="008D69A2">
        <w:rPr>
          <w:rFonts w:ascii="Times New Roman" w:hAnsi="Times New Roman" w:cs="Times New Roman"/>
          <w:lang w:bidi="en-US"/>
        </w:rPr>
        <w:t>assessment</w:t>
      </w:r>
      <w:r w:rsidRPr="003B28B9">
        <w:rPr>
          <w:rFonts w:ascii="Times New Roman" w:hAnsi="Times New Roman" w:cs="Times New Roman"/>
          <w:lang w:bidi="en-US"/>
        </w:rPr>
        <w:t xml:space="preserve"> program document 5.1 Requirements for competence of auditor and </w:t>
      </w:r>
      <w:r w:rsidR="008D69A2">
        <w:rPr>
          <w:rFonts w:ascii="Times New Roman" w:hAnsi="Times New Roman" w:cs="Times New Roman"/>
          <w:lang w:bidi="en-US"/>
        </w:rPr>
        <w:t>reviewer</w:t>
      </w:r>
    </w:p>
    <w:tbl>
      <w:tblPr>
        <w:tblStyle w:val="af"/>
        <w:tblW w:w="9760" w:type="dxa"/>
        <w:tblLook w:val="04A0" w:firstRow="1" w:lastRow="0" w:firstColumn="1" w:lastColumn="0" w:noHBand="0" w:noVBand="1"/>
      </w:tblPr>
      <w:tblGrid>
        <w:gridCol w:w="4439"/>
        <w:gridCol w:w="1368"/>
        <w:gridCol w:w="3953"/>
      </w:tblGrid>
      <w:tr w:rsidR="000813EB" w:rsidRPr="00A3507B" w14:paraId="323AAC0E" w14:textId="77777777" w:rsidTr="003B28B9">
        <w:trPr>
          <w:trHeight w:val="522"/>
        </w:trPr>
        <w:tc>
          <w:tcPr>
            <w:tcW w:w="4439" w:type="dxa"/>
            <w:shd w:val="clear" w:color="auto" w:fill="A8D08D" w:themeFill="accent6" w:themeFillTint="99"/>
            <w:noWrap/>
            <w:hideMark/>
          </w:tcPr>
          <w:p w14:paraId="3238AB5E" w14:textId="77777777" w:rsidR="00BB0ACB" w:rsidRPr="003B28B9" w:rsidRDefault="00BB0ACB" w:rsidP="000813EB">
            <w:pPr>
              <w:tabs>
                <w:tab w:val="left" w:pos="420"/>
              </w:tabs>
              <w:jc w:val="center"/>
              <w:rPr>
                <w:rFonts w:ascii="Times New Roman" w:eastAsia="ＭＳ Ｐ明朝" w:hAnsi="Times New Roman" w:cs="Times New Roman"/>
                <w:b/>
                <w:bCs/>
                <w:sz w:val="24"/>
                <w:szCs w:val="28"/>
              </w:rPr>
            </w:pPr>
            <w:r w:rsidRPr="003B28B9">
              <w:rPr>
                <w:rFonts w:ascii="Times New Roman" w:hAnsi="Times New Roman" w:cs="Times New Roman"/>
                <w:b/>
                <w:sz w:val="24"/>
                <w:lang w:bidi="en-US"/>
              </w:rPr>
              <w:t>Required matters*</w:t>
            </w:r>
          </w:p>
        </w:tc>
        <w:tc>
          <w:tcPr>
            <w:tcW w:w="1368" w:type="dxa"/>
            <w:shd w:val="clear" w:color="auto" w:fill="A8D08D" w:themeFill="accent6" w:themeFillTint="99"/>
            <w:noWrap/>
            <w:hideMark/>
          </w:tcPr>
          <w:p w14:paraId="4312F6A3" w14:textId="77777777" w:rsidR="00BB0ACB" w:rsidRPr="003B28B9" w:rsidRDefault="00BB0ACB" w:rsidP="000813EB">
            <w:pPr>
              <w:tabs>
                <w:tab w:val="left" w:pos="420"/>
              </w:tabs>
              <w:jc w:val="center"/>
              <w:rPr>
                <w:rFonts w:ascii="Times New Roman" w:eastAsia="ＭＳ Ｐ明朝" w:hAnsi="Times New Roman" w:cs="Times New Roman"/>
                <w:b/>
                <w:bCs/>
                <w:sz w:val="24"/>
                <w:szCs w:val="28"/>
              </w:rPr>
            </w:pPr>
            <w:r w:rsidRPr="003B28B9">
              <w:rPr>
                <w:rFonts w:ascii="Times New Roman" w:hAnsi="Times New Roman" w:cs="Times New Roman"/>
                <w:b/>
                <w:sz w:val="24"/>
                <w:lang w:bidi="en-US"/>
              </w:rPr>
              <w:t>Pass or fail</w:t>
            </w:r>
          </w:p>
        </w:tc>
        <w:tc>
          <w:tcPr>
            <w:tcW w:w="3953" w:type="dxa"/>
            <w:shd w:val="clear" w:color="auto" w:fill="A8D08D" w:themeFill="accent6" w:themeFillTint="99"/>
            <w:noWrap/>
            <w:hideMark/>
          </w:tcPr>
          <w:p w14:paraId="498C9B9D" w14:textId="77777777" w:rsidR="00BB0ACB" w:rsidRPr="003B28B9" w:rsidRDefault="00BB0ACB" w:rsidP="000813EB">
            <w:pPr>
              <w:tabs>
                <w:tab w:val="left" w:pos="420"/>
              </w:tabs>
              <w:jc w:val="center"/>
              <w:rPr>
                <w:rFonts w:ascii="Times New Roman" w:eastAsia="ＭＳ Ｐ明朝" w:hAnsi="Times New Roman" w:cs="Times New Roman"/>
                <w:b/>
                <w:bCs/>
                <w:sz w:val="24"/>
                <w:szCs w:val="28"/>
              </w:rPr>
            </w:pPr>
            <w:r w:rsidRPr="003B28B9">
              <w:rPr>
                <w:rFonts w:ascii="Times New Roman" w:hAnsi="Times New Roman" w:cs="Times New Roman"/>
                <w:b/>
                <w:sz w:val="24"/>
                <w:lang w:bidi="en-US"/>
              </w:rPr>
              <w:t>Basis of evaluation</w:t>
            </w:r>
          </w:p>
        </w:tc>
      </w:tr>
      <w:tr w:rsidR="000813EB" w:rsidRPr="00A3507B" w14:paraId="74B9F326" w14:textId="77777777" w:rsidTr="00543B66">
        <w:trPr>
          <w:trHeight w:val="500"/>
        </w:trPr>
        <w:tc>
          <w:tcPr>
            <w:tcW w:w="9760" w:type="dxa"/>
            <w:gridSpan w:val="3"/>
            <w:shd w:val="clear" w:color="auto" w:fill="E2EFD9" w:themeFill="accent6" w:themeFillTint="33"/>
            <w:noWrap/>
            <w:hideMark/>
          </w:tcPr>
          <w:p w14:paraId="58F61CC1" w14:textId="75C815F2" w:rsidR="000813EB" w:rsidRPr="003B28B9" w:rsidRDefault="000813EB" w:rsidP="00F659B3">
            <w:pPr>
              <w:pStyle w:val="a4"/>
              <w:numPr>
                <w:ilvl w:val="0"/>
                <w:numId w:val="17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>Audit skills</w:t>
            </w:r>
          </w:p>
        </w:tc>
      </w:tr>
      <w:tr w:rsidR="00BB0ACB" w:rsidRPr="00A3507B" w14:paraId="1B964CBD" w14:textId="77777777" w:rsidTr="003B28B9">
        <w:trPr>
          <w:trHeight w:val="500"/>
        </w:trPr>
        <w:tc>
          <w:tcPr>
            <w:tcW w:w="4439" w:type="dxa"/>
            <w:noWrap/>
            <w:hideMark/>
          </w:tcPr>
          <w:p w14:paraId="1CB1ED3F" w14:textId="740908F9" w:rsidR="00BB0ACB" w:rsidRPr="003B28B9" w:rsidRDefault="00BB0ACB" w:rsidP="008250DB">
            <w:pPr>
              <w:pStyle w:val="a4"/>
              <w:numPr>
                <w:ilvl w:val="0"/>
                <w:numId w:val="13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 xml:space="preserve"> Skills and knowledge to effectively plan and organize operations</w:t>
            </w:r>
          </w:p>
        </w:tc>
        <w:tc>
          <w:tcPr>
            <w:tcW w:w="1368" w:type="dxa"/>
            <w:noWrap/>
            <w:hideMark/>
          </w:tcPr>
          <w:p w14:paraId="70E747DA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73BC5859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71816AA2" w14:textId="77777777" w:rsidTr="003B28B9">
        <w:trPr>
          <w:trHeight w:val="500"/>
        </w:trPr>
        <w:tc>
          <w:tcPr>
            <w:tcW w:w="4439" w:type="dxa"/>
            <w:noWrap/>
            <w:hideMark/>
          </w:tcPr>
          <w:p w14:paraId="700AB29E" w14:textId="44BA32D3" w:rsidR="00BB0ACB" w:rsidRPr="003B28B9" w:rsidRDefault="00BB0ACB" w:rsidP="008250DB">
            <w:pPr>
              <w:pStyle w:val="a4"/>
              <w:numPr>
                <w:ilvl w:val="0"/>
                <w:numId w:val="13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 xml:space="preserve"> Skills and knowledge to conduct audit within agreed timeframe</w:t>
            </w:r>
          </w:p>
        </w:tc>
        <w:tc>
          <w:tcPr>
            <w:tcW w:w="1368" w:type="dxa"/>
            <w:noWrap/>
            <w:hideMark/>
          </w:tcPr>
          <w:p w14:paraId="65734DEF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1381B174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7FE3D20F" w14:textId="77777777" w:rsidTr="003B28B9">
        <w:trPr>
          <w:trHeight w:val="590"/>
        </w:trPr>
        <w:tc>
          <w:tcPr>
            <w:tcW w:w="4439" w:type="dxa"/>
            <w:hideMark/>
          </w:tcPr>
          <w:p w14:paraId="0CE4AB3C" w14:textId="272BED6A" w:rsidR="00BB0ACB" w:rsidRPr="003B28B9" w:rsidRDefault="0062777C" w:rsidP="0062777C">
            <w:pPr>
              <w:pStyle w:val="a4"/>
              <w:numPr>
                <w:ilvl w:val="0"/>
                <w:numId w:val="13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Skills and knowledge to communicate with people at all levels of the audited organization</w:t>
            </w:r>
          </w:p>
        </w:tc>
        <w:tc>
          <w:tcPr>
            <w:tcW w:w="1368" w:type="dxa"/>
            <w:noWrap/>
            <w:hideMark/>
          </w:tcPr>
          <w:p w14:paraId="3B89E34E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33E1FE41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6D02BA3E" w14:textId="77777777" w:rsidTr="003B28B9">
        <w:trPr>
          <w:trHeight w:val="500"/>
        </w:trPr>
        <w:tc>
          <w:tcPr>
            <w:tcW w:w="4439" w:type="dxa"/>
            <w:noWrap/>
            <w:hideMark/>
          </w:tcPr>
          <w:p w14:paraId="61FE9078" w14:textId="37E34BCB" w:rsidR="00BB0ACB" w:rsidRPr="003B28B9" w:rsidRDefault="00BB0ACB" w:rsidP="008250DB">
            <w:pPr>
              <w:pStyle w:val="a4"/>
              <w:numPr>
                <w:ilvl w:val="0"/>
                <w:numId w:val="13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>Skills and knowledge to conduct interviews and gather evidence</w:t>
            </w:r>
          </w:p>
        </w:tc>
        <w:tc>
          <w:tcPr>
            <w:tcW w:w="1368" w:type="dxa"/>
            <w:noWrap/>
            <w:hideMark/>
          </w:tcPr>
          <w:p w14:paraId="7DF931B8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5BF54FC9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11567BF0" w14:textId="77777777" w:rsidTr="003B28B9">
        <w:trPr>
          <w:trHeight w:val="500"/>
        </w:trPr>
        <w:tc>
          <w:tcPr>
            <w:tcW w:w="4439" w:type="dxa"/>
            <w:noWrap/>
            <w:hideMark/>
          </w:tcPr>
          <w:p w14:paraId="1CAFCFC4" w14:textId="3A5FC4CD" w:rsidR="00BB0ACB" w:rsidRPr="003B28B9" w:rsidRDefault="00BB0ACB" w:rsidP="008250DB">
            <w:pPr>
              <w:pStyle w:val="a4"/>
              <w:numPr>
                <w:ilvl w:val="0"/>
                <w:numId w:val="13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 xml:space="preserve"> Skills and knowledge to collect evidence by observation and investigation</w:t>
            </w:r>
          </w:p>
        </w:tc>
        <w:tc>
          <w:tcPr>
            <w:tcW w:w="1368" w:type="dxa"/>
            <w:noWrap/>
            <w:hideMark/>
          </w:tcPr>
          <w:p w14:paraId="1FC253C5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7D145D91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6058A38D" w14:textId="77777777" w:rsidTr="003B28B9">
        <w:trPr>
          <w:trHeight w:val="500"/>
        </w:trPr>
        <w:tc>
          <w:tcPr>
            <w:tcW w:w="4439" w:type="dxa"/>
            <w:noWrap/>
            <w:hideMark/>
          </w:tcPr>
          <w:p w14:paraId="3DDD6E32" w14:textId="0CE435CD" w:rsidR="00BB0ACB" w:rsidRPr="003B28B9" w:rsidRDefault="0062777C" w:rsidP="008250DB">
            <w:pPr>
              <w:pStyle w:val="a4"/>
              <w:numPr>
                <w:ilvl w:val="0"/>
                <w:numId w:val="13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>Skills and knowledge to review materials and records and gather evidence</w:t>
            </w:r>
          </w:p>
        </w:tc>
        <w:tc>
          <w:tcPr>
            <w:tcW w:w="1368" w:type="dxa"/>
            <w:noWrap/>
            <w:hideMark/>
          </w:tcPr>
          <w:p w14:paraId="72D93CFE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1305CB65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282BEAA7" w14:textId="77777777" w:rsidTr="003B28B9">
        <w:trPr>
          <w:trHeight w:val="640"/>
        </w:trPr>
        <w:tc>
          <w:tcPr>
            <w:tcW w:w="4439" w:type="dxa"/>
            <w:hideMark/>
          </w:tcPr>
          <w:p w14:paraId="43874B76" w14:textId="75CB32F2" w:rsidR="00BB0ACB" w:rsidRPr="003B28B9" w:rsidRDefault="0062777C" w:rsidP="008250DB">
            <w:pPr>
              <w:pStyle w:val="a4"/>
              <w:numPr>
                <w:ilvl w:val="0"/>
                <w:numId w:val="13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>Skills and knowledge to analyze, verify and organize audit evidence and to summarize audit findings</w:t>
            </w:r>
          </w:p>
        </w:tc>
        <w:tc>
          <w:tcPr>
            <w:tcW w:w="1368" w:type="dxa"/>
            <w:noWrap/>
            <w:hideMark/>
          </w:tcPr>
          <w:p w14:paraId="3866D5A5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5C1EE45F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1A3C35A7" w14:textId="77777777" w:rsidTr="003B28B9">
        <w:trPr>
          <w:trHeight w:val="500"/>
        </w:trPr>
        <w:tc>
          <w:tcPr>
            <w:tcW w:w="4439" w:type="dxa"/>
            <w:noWrap/>
            <w:hideMark/>
          </w:tcPr>
          <w:p w14:paraId="37D5CFDA" w14:textId="544CC4CB" w:rsidR="008250DB" w:rsidRPr="003B28B9" w:rsidRDefault="008250DB" w:rsidP="008250DB">
            <w:pPr>
              <w:pStyle w:val="a4"/>
              <w:numPr>
                <w:ilvl w:val="0"/>
                <w:numId w:val="13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>Skills and knowledge to prepare audit reports</w:t>
            </w:r>
          </w:p>
        </w:tc>
        <w:tc>
          <w:tcPr>
            <w:tcW w:w="1368" w:type="dxa"/>
            <w:noWrap/>
            <w:hideMark/>
          </w:tcPr>
          <w:p w14:paraId="2093A71A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5B7E602B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0813EB" w:rsidRPr="00A3507B" w14:paraId="1E5A1BA6" w14:textId="77777777" w:rsidTr="00543B66">
        <w:trPr>
          <w:trHeight w:val="500"/>
        </w:trPr>
        <w:tc>
          <w:tcPr>
            <w:tcW w:w="9760" w:type="dxa"/>
            <w:gridSpan w:val="3"/>
            <w:shd w:val="clear" w:color="auto" w:fill="E2EFD9" w:themeFill="accent6" w:themeFillTint="33"/>
            <w:noWrap/>
            <w:hideMark/>
          </w:tcPr>
          <w:p w14:paraId="4D826499" w14:textId="7B310668" w:rsidR="000813EB" w:rsidRPr="003B28B9" w:rsidRDefault="0062777C" w:rsidP="00F659B3">
            <w:pPr>
              <w:pStyle w:val="a4"/>
              <w:numPr>
                <w:ilvl w:val="0"/>
                <w:numId w:val="17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>Technical skills and knowledge for each sector and subsector</w:t>
            </w:r>
          </w:p>
        </w:tc>
      </w:tr>
      <w:tr w:rsidR="0062777C" w:rsidRPr="00A3507B" w14:paraId="3D6F38C9" w14:textId="77777777" w:rsidTr="003B28B9">
        <w:trPr>
          <w:trHeight w:val="500"/>
        </w:trPr>
        <w:tc>
          <w:tcPr>
            <w:tcW w:w="4439" w:type="dxa"/>
            <w:noWrap/>
          </w:tcPr>
          <w:p w14:paraId="50A5F4EF" w14:textId="01A94812" w:rsidR="0062777C" w:rsidRPr="003B28B9" w:rsidRDefault="0062777C" w:rsidP="0062777C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ind w:leftChars="0"/>
              <w:jc w:val="left"/>
              <w:rPr>
                <w:rFonts w:ascii="Times New Roman" w:eastAsia="ＭＳ Ｐ明朝" w:hAnsi="Times New Roman" w:cs="Times New Roman"/>
                <w:szCs w:val="21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Knowledge of management system standards</w:t>
            </w:r>
          </w:p>
        </w:tc>
        <w:tc>
          <w:tcPr>
            <w:tcW w:w="1368" w:type="dxa"/>
            <w:noWrap/>
          </w:tcPr>
          <w:p w14:paraId="09B244C7" w14:textId="77777777" w:rsidR="0062777C" w:rsidRPr="003B28B9" w:rsidRDefault="0062777C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</w:p>
        </w:tc>
        <w:tc>
          <w:tcPr>
            <w:tcW w:w="3953" w:type="dxa"/>
            <w:noWrap/>
          </w:tcPr>
          <w:p w14:paraId="17053281" w14:textId="77777777" w:rsidR="0062777C" w:rsidRPr="003B28B9" w:rsidRDefault="0062777C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62777C" w:rsidRPr="00A3507B" w14:paraId="3A88A564" w14:textId="77777777" w:rsidTr="003B28B9">
        <w:trPr>
          <w:trHeight w:val="500"/>
        </w:trPr>
        <w:tc>
          <w:tcPr>
            <w:tcW w:w="4439" w:type="dxa"/>
            <w:noWrap/>
          </w:tcPr>
          <w:p w14:paraId="099DEE5E" w14:textId="66169345" w:rsidR="0062777C" w:rsidRPr="003B28B9" w:rsidRDefault="0062777C" w:rsidP="0062777C">
            <w:pPr>
              <w:pStyle w:val="a4"/>
              <w:numPr>
                <w:ilvl w:val="0"/>
                <w:numId w:val="15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Knowledge of Codex HACCP</w:t>
            </w:r>
          </w:p>
        </w:tc>
        <w:tc>
          <w:tcPr>
            <w:tcW w:w="1368" w:type="dxa"/>
            <w:noWrap/>
          </w:tcPr>
          <w:p w14:paraId="0ACE3BCF" w14:textId="77777777" w:rsidR="0062777C" w:rsidRPr="003B28B9" w:rsidRDefault="0062777C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</w:p>
        </w:tc>
        <w:tc>
          <w:tcPr>
            <w:tcW w:w="3953" w:type="dxa"/>
            <w:noWrap/>
          </w:tcPr>
          <w:p w14:paraId="24D92C63" w14:textId="77777777" w:rsidR="0062777C" w:rsidRPr="003B28B9" w:rsidRDefault="0062777C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62777C" w:rsidRPr="00A3507B" w14:paraId="10496694" w14:textId="77777777" w:rsidTr="003B28B9">
        <w:trPr>
          <w:trHeight w:val="500"/>
        </w:trPr>
        <w:tc>
          <w:tcPr>
            <w:tcW w:w="4439" w:type="dxa"/>
            <w:noWrap/>
          </w:tcPr>
          <w:p w14:paraId="5DC8A267" w14:textId="4CF33D34" w:rsidR="0062777C" w:rsidRPr="003B28B9" w:rsidRDefault="0062777C" w:rsidP="0062777C">
            <w:pPr>
              <w:pStyle w:val="a4"/>
              <w:numPr>
                <w:ilvl w:val="0"/>
                <w:numId w:val="15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lastRenderedPageBreak/>
              <w:t>Knowledge of Good Manufacturing Practices (GMP)</w:t>
            </w:r>
          </w:p>
        </w:tc>
        <w:tc>
          <w:tcPr>
            <w:tcW w:w="1368" w:type="dxa"/>
            <w:noWrap/>
          </w:tcPr>
          <w:p w14:paraId="750B3743" w14:textId="77777777" w:rsidR="0062777C" w:rsidRPr="003B28B9" w:rsidRDefault="0062777C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</w:p>
        </w:tc>
        <w:tc>
          <w:tcPr>
            <w:tcW w:w="3953" w:type="dxa"/>
            <w:noWrap/>
          </w:tcPr>
          <w:p w14:paraId="4A53EA1E" w14:textId="77777777" w:rsidR="0062777C" w:rsidRPr="003B28B9" w:rsidRDefault="0062777C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62777C" w:rsidRPr="00A3507B" w14:paraId="79BB3FD3" w14:textId="77777777" w:rsidTr="003B28B9">
        <w:trPr>
          <w:trHeight w:val="500"/>
        </w:trPr>
        <w:tc>
          <w:tcPr>
            <w:tcW w:w="4439" w:type="dxa"/>
            <w:noWrap/>
          </w:tcPr>
          <w:p w14:paraId="2AC6FBF9" w14:textId="241E7721" w:rsidR="0062777C" w:rsidRPr="003B28B9" w:rsidRDefault="0062777C" w:rsidP="0062777C">
            <w:pPr>
              <w:pStyle w:val="a4"/>
              <w:numPr>
                <w:ilvl w:val="0"/>
                <w:numId w:val="15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Cs w:val="21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Certain knowledge concerning food safety-related laws and regulations</w:t>
            </w:r>
          </w:p>
        </w:tc>
        <w:tc>
          <w:tcPr>
            <w:tcW w:w="1368" w:type="dxa"/>
            <w:noWrap/>
          </w:tcPr>
          <w:p w14:paraId="2EBD3AF4" w14:textId="77777777" w:rsidR="0062777C" w:rsidRPr="003B28B9" w:rsidRDefault="0062777C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</w:p>
        </w:tc>
        <w:tc>
          <w:tcPr>
            <w:tcW w:w="3953" w:type="dxa"/>
            <w:noWrap/>
          </w:tcPr>
          <w:p w14:paraId="2C8B5EA9" w14:textId="77777777" w:rsidR="0062777C" w:rsidRPr="003B28B9" w:rsidRDefault="0062777C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62777C" w:rsidRPr="00A3507B" w14:paraId="46DE37CA" w14:textId="77777777" w:rsidTr="0062777C">
        <w:trPr>
          <w:trHeight w:val="500"/>
        </w:trPr>
        <w:tc>
          <w:tcPr>
            <w:tcW w:w="9760" w:type="dxa"/>
            <w:gridSpan w:val="3"/>
            <w:shd w:val="clear" w:color="auto" w:fill="E2EFD9" w:themeFill="accent6" w:themeFillTint="33"/>
            <w:noWrap/>
          </w:tcPr>
          <w:p w14:paraId="2C4DFC8B" w14:textId="6A724270" w:rsidR="0062777C" w:rsidRPr="003B28B9" w:rsidRDefault="0062777C" w:rsidP="00F659B3">
            <w:pPr>
              <w:pStyle w:val="a4"/>
              <w:numPr>
                <w:ilvl w:val="0"/>
                <w:numId w:val="17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>Behavior and systematic thinking</w:t>
            </w:r>
          </w:p>
        </w:tc>
      </w:tr>
      <w:tr w:rsidR="00BB0ACB" w:rsidRPr="00A3507B" w14:paraId="798BE9E8" w14:textId="77777777" w:rsidTr="003B28B9">
        <w:trPr>
          <w:trHeight w:val="500"/>
        </w:trPr>
        <w:tc>
          <w:tcPr>
            <w:tcW w:w="4439" w:type="dxa"/>
            <w:noWrap/>
            <w:hideMark/>
          </w:tcPr>
          <w:p w14:paraId="01E37DE9" w14:textId="6773C9F0" w:rsidR="00BB0ACB" w:rsidRPr="003B28B9" w:rsidRDefault="00BB0ACB" w:rsidP="00F659B3">
            <w:pPr>
              <w:pStyle w:val="a4"/>
              <w:numPr>
                <w:ilvl w:val="0"/>
                <w:numId w:val="18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ab/>
              <w:t>Leadership and behavior</w:t>
            </w:r>
          </w:p>
        </w:tc>
        <w:tc>
          <w:tcPr>
            <w:tcW w:w="1368" w:type="dxa"/>
            <w:noWrap/>
            <w:hideMark/>
          </w:tcPr>
          <w:p w14:paraId="0F61F584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3C148054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301FCC42" w14:textId="77777777" w:rsidTr="003B28B9">
        <w:trPr>
          <w:trHeight w:val="239"/>
        </w:trPr>
        <w:tc>
          <w:tcPr>
            <w:tcW w:w="4439" w:type="dxa"/>
            <w:noWrap/>
            <w:hideMark/>
          </w:tcPr>
          <w:p w14:paraId="07996FDB" w14:textId="507C68C8" w:rsidR="00BB0ACB" w:rsidRPr="003B28B9" w:rsidRDefault="00BB0ACB" w:rsidP="00F659B3">
            <w:pPr>
              <w:pStyle w:val="a4"/>
              <w:numPr>
                <w:ilvl w:val="0"/>
                <w:numId w:val="18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ab/>
              <w:t xml:space="preserve">Systematic thinking (capability to solve problems and analyze root cause) </w:t>
            </w:r>
          </w:p>
        </w:tc>
        <w:tc>
          <w:tcPr>
            <w:tcW w:w="1368" w:type="dxa"/>
            <w:noWrap/>
            <w:hideMark/>
          </w:tcPr>
          <w:p w14:paraId="2464E0BA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4D0E13F0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5747830A" w14:textId="77777777" w:rsidTr="003B28B9">
        <w:trPr>
          <w:trHeight w:val="500"/>
        </w:trPr>
        <w:tc>
          <w:tcPr>
            <w:tcW w:w="4439" w:type="dxa"/>
            <w:noWrap/>
            <w:hideMark/>
          </w:tcPr>
          <w:p w14:paraId="4EEBD34C" w14:textId="2B3C8740" w:rsidR="00BB0ACB" w:rsidRPr="003B28B9" w:rsidRDefault="00BB0ACB" w:rsidP="00F659B3">
            <w:pPr>
              <w:pStyle w:val="a4"/>
              <w:numPr>
                <w:ilvl w:val="0"/>
                <w:numId w:val="18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ab/>
              <w:t xml:space="preserve">Organizational and social code of conduct </w:t>
            </w:r>
          </w:p>
        </w:tc>
        <w:tc>
          <w:tcPr>
            <w:tcW w:w="1368" w:type="dxa"/>
            <w:noWrap/>
            <w:hideMark/>
          </w:tcPr>
          <w:p w14:paraId="4815E3D9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  <w:tc>
          <w:tcPr>
            <w:tcW w:w="3953" w:type="dxa"/>
            <w:noWrap/>
            <w:hideMark/>
          </w:tcPr>
          <w:p w14:paraId="0AD2E27D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BB0ACB" w:rsidRPr="00A3507B" w14:paraId="635CD04B" w14:textId="77777777" w:rsidTr="00543B66">
        <w:trPr>
          <w:trHeight w:val="370"/>
        </w:trPr>
        <w:tc>
          <w:tcPr>
            <w:tcW w:w="9760" w:type="dxa"/>
            <w:gridSpan w:val="3"/>
            <w:noWrap/>
            <w:hideMark/>
          </w:tcPr>
          <w:p w14:paraId="23F75AA2" w14:textId="1A3DC225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>Comprehensive result</w:t>
            </w:r>
            <w:r w:rsidRPr="003B28B9">
              <w:rPr>
                <w:rFonts w:ascii="Times New Roman" w:hAnsi="Times New Roman" w:cs="Times New Roman"/>
                <w:b/>
                <w:lang w:bidi="en-US"/>
              </w:rPr>
              <w:tab/>
              <w:t>:</w:t>
            </w: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</w:tr>
      <w:tr w:rsidR="00BB0ACB" w:rsidRPr="00A3507B" w14:paraId="3F846A58" w14:textId="77777777" w:rsidTr="00543B66">
        <w:trPr>
          <w:trHeight w:val="810"/>
        </w:trPr>
        <w:tc>
          <w:tcPr>
            <w:tcW w:w="9760" w:type="dxa"/>
            <w:gridSpan w:val="3"/>
            <w:hideMark/>
          </w:tcPr>
          <w:p w14:paraId="7AAFA61C" w14:textId="77777777" w:rsidR="00BB0ACB" w:rsidRPr="003B28B9" w:rsidRDefault="00BB0ACB" w:rsidP="00BB0ACB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General results and comments</w:t>
            </w:r>
          </w:p>
        </w:tc>
      </w:tr>
    </w:tbl>
    <w:p w14:paraId="30477425" w14:textId="26BC673A" w:rsidR="00BB0ACB" w:rsidRPr="003B28B9" w:rsidRDefault="00BB0ACB" w:rsidP="00BB0ACB">
      <w:pPr>
        <w:tabs>
          <w:tab w:val="left" w:pos="420"/>
        </w:tabs>
        <w:jc w:val="left"/>
        <w:rPr>
          <w:rFonts w:ascii="Times New Roman" w:eastAsia="ＭＳ Ｐ明朝" w:hAnsi="Times New Roman" w:cs="Times New Roman"/>
        </w:rPr>
      </w:pPr>
    </w:p>
    <w:p w14:paraId="5AAFABE1" w14:textId="5403640D" w:rsidR="009D5E65" w:rsidRPr="003B28B9" w:rsidRDefault="009D5E65">
      <w:pPr>
        <w:widowControl/>
        <w:jc w:val="left"/>
        <w:rPr>
          <w:rFonts w:ascii="Times New Roman" w:eastAsia="ＭＳ Ｐ明朝" w:hAnsi="Times New Roman" w:cs="Times New Roman"/>
        </w:rPr>
      </w:pPr>
    </w:p>
    <w:p w14:paraId="26AF23D9" w14:textId="757B0C70" w:rsidR="0062777C" w:rsidRPr="003B28B9" w:rsidRDefault="0062777C">
      <w:pPr>
        <w:widowControl/>
        <w:jc w:val="left"/>
        <w:rPr>
          <w:rFonts w:ascii="Times New Roman" w:eastAsia="ＭＳ Ｐ明朝" w:hAnsi="Times New Roman" w:cs="Times New Roman"/>
          <w:b/>
          <w:bCs/>
        </w:rPr>
      </w:pPr>
      <w:r w:rsidRPr="003B28B9">
        <w:rPr>
          <w:rFonts w:ascii="Times New Roman" w:hAnsi="Times New Roman" w:cs="Times New Roman"/>
          <w:b/>
          <w:lang w:bidi="en-US"/>
        </w:rPr>
        <w:br w:type="page"/>
      </w:r>
    </w:p>
    <w:p w14:paraId="0C990FEA" w14:textId="77777777" w:rsidR="009D5E65" w:rsidRPr="003B28B9" w:rsidRDefault="009D5E65" w:rsidP="00BB0ACB">
      <w:pPr>
        <w:tabs>
          <w:tab w:val="left" w:pos="420"/>
        </w:tabs>
        <w:jc w:val="left"/>
        <w:rPr>
          <w:rFonts w:ascii="Times New Roman" w:eastAsia="ＭＳ Ｐ明朝" w:hAnsi="Times New Roman" w:cs="Times New Roman"/>
          <w:b/>
          <w:bCs/>
        </w:rPr>
      </w:pPr>
    </w:p>
    <w:p w14:paraId="281F0699" w14:textId="0AE72D21" w:rsidR="009D5E65" w:rsidRPr="003B28B9" w:rsidRDefault="009D5E65" w:rsidP="009D5E65">
      <w:pPr>
        <w:tabs>
          <w:tab w:val="left" w:pos="420"/>
        </w:tabs>
        <w:jc w:val="center"/>
        <w:rPr>
          <w:rFonts w:ascii="Times New Roman" w:eastAsia="ＭＳ Ｐ明朝" w:hAnsi="Times New Roman" w:cs="Times New Roman"/>
          <w:b/>
          <w:bCs/>
        </w:rPr>
      </w:pPr>
      <w:r w:rsidRPr="003B28B9">
        <w:rPr>
          <w:rFonts w:ascii="Times New Roman" w:hAnsi="Times New Roman" w:cs="Times New Roman"/>
          <w:b/>
          <w:lang w:bidi="en-US"/>
        </w:rPr>
        <w:t>Competence Evaluation Chart (</w:t>
      </w:r>
      <w:r w:rsidR="008D69A2">
        <w:rPr>
          <w:rFonts w:ascii="Times New Roman" w:hAnsi="Times New Roman" w:cs="Times New Roman"/>
          <w:b/>
          <w:lang w:bidi="en-US"/>
        </w:rPr>
        <w:t>Reviewer</w:t>
      </w:r>
      <w:r w:rsidRPr="003B28B9">
        <w:rPr>
          <w:rFonts w:ascii="Times New Roman" w:hAnsi="Times New Roman" w:cs="Times New Roman"/>
          <w:b/>
          <w:lang w:bidi="en-US"/>
        </w:rPr>
        <w:t>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539"/>
        <w:gridCol w:w="4961"/>
      </w:tblGrid>
      <w:tr w:rsidR="009D5E65" w:rsidRPr="00A3507B" w14:paraId="4734F7BB" w14:textId="77777777" w:rsidTr="003B28B9">
        <w:trPr>
          <w:trHeight w:val="375"/>
        </w:trPr>
        <w:tc>
          <w:tcPr>
            <w:tcW w:w="3539" w:type="dxa"/>
          </w:tcPr>
          <w:p w14:paraId="7C43CE8A" w14:textId="5EA6E28E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Name of </w:t>
            </w:r>
            <w:r w:rsidR="008D69A2">
              <w:rPr>
                <w:rFonts w:ascii="Times New Roman" w:hAnsi="Times New Roman" w:cs="Times New Roman"/>
                <w:lang w:bidi="en-US"/>
              </w:rPr>
              <w:t>reviewer</w:t>
            </w:r>
            <w:r w:rsidRPr="003B28B9">
              <w:rPr>
                <w:rFonts w:ascii="Times New Roman" w:hAnsi="Times New Roman" w:cs="Times New Roman"/>
                <w:lang w:bidi="en-US"/>
              </w:rPr>
              <w:t xml:space="preserve"> subject to evaluation</w:t>
            </w:r>
          </w:p>
        </w:tc>
        <w:tc>
          <w:tcPr>
            <w:tcW w:w="4961" w:type="dxa"/>
          </w:tcPr>
          <w:p w14:paraId="50577BCB" w14:textId="77777777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9D5E65" w:rsidRPr="00A3507B" w14:paraId="43725B0C" w14:textId="77777777" w:rsidTr="003B28B9">
        <w:trPr>
          <w:trHeight w:val="375"/>
        </w:trPr>
        <w:tc>
          <w:tcPr>
            <w:tcW w:w="3539" w:type="dxa"/>
          </w:tcPr>
          <w:p w14:paraId="5610AABB" w14:textId="77777777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Audit standard</w:t>
            </w:r>
          </w:p>
        </w:tc>
        <w:tc>
          <w:tcPr>
            <w:tcW w:w="4961" w:type="dxa"/>
          </w:tcPr>
          <w:p w14:paraId="5872B40E" w14:textId="6011C268" w:rsidR="00365510" w:rsidRPr="003B28B9" w:rsidRDefault="00365510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9D5E65" w:rsidRPr="00A3507B" w14:paraId="720E5161" w14:textId="77777777" w:rsidTr="003B28B9">
        <w:trPr>
          <w:trHeight w:val="375"/>
        </w:trPr>
        <w:tc>
          <w:tcPr>
            <w:tcW w:w="3539" w:type="dxa"/>
          </w:tcPr>
          <w:p w14:paraId="151BACA9" w14:textId="77777777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Name of organization to be audited</w:t>
            </w:r>
          </w:p>
        </w:tc>
        <w:tc>
          <w:tcPr>
            <w:tcW w:w="4961" w:type="dxa"/>
          </w:tcPr>
          <w:p w14:paraId="61BB85F1" w14:textId="77777777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9D5E65" w:rsidRPr="00A3507B" w14:paraId="1F3A1DA1" w14:textId="77777777" w:rsidTr="003B28B9">
        <w:trPr>
          <w:trHeight w:val="375"/>
        </w:trPr>
        <w:tc>
          <w:tcPr>
            <w:tcW w:w="3539" w:type="dxa"/>
          </w:tcPr>
          <w:p w14:paraId="2A54E67C" w14:textId="77777777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Audit type</w:t>
            </w:r>
          </w:p>
        </w:tc>
        <w:tc>
          <w:tcPr>
            <w:tcW w:w="4961" w:type="dxa"/>
          </w:tcPr>
          <w:p w14:paraId="161ADA6C" w14:textId="0D7C0999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9D5E65" w:rsidRPr="00A3507B" w14:paraId="74F91B48" w14:textId="77777777" w:rsidTr="003B28B9">
        <w:trPr>
          <w:trHeight w:val="375"/>
        </w:trPr>
        <w:tc>
          <w:tcPr>
            <w:tcW w:w="3539" w:type="dxa"/>
          </w:tcPr>
          <w:p w14:paraId="138F6C67" w14:textId="502EB499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Assessment date</w:t>
            </w:r>
          </w:p>
        </w:tc>
        <w:tc>
          <w:tcPr>
            <w:tcW w:w="4961" w:type="dxa"/>
          </w:tcPr>
          <w:p w14:paraId="003E66C4" w14:textId="77777777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9D5E65" w:rsidRPr="00A3507B" w14:paraId="6CAE2791" w14:textId="77777777" w:rsidTr="003B28B9">
        <w:trPr>
          <w:trHeight w:val="375"/>
        </w:trPr>
        <w:tc>
          <w:tcPr>
            <w:tcW w:w="3539" w:type="dxa"/>
          </w:tcPr>
          <w:p w14:paraId="13988E33" w14:textId="1D85CD82" w:rsidR="009D5E65" w:rsidRPr="003B28B9" w:rsidRDefault="00365510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Name of competence evaluator</w:t>
            </w:r>
          </w:p>
        </w:tc>
        <w:tc>
          <w:tcPr>
            <w:tcW w:w="4961" w:type="dxa"/>
          </w:tcPr>
          <w:p w14:paraId="5E93F1BF" w14:textId="77777777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  <w:tr w:rsidR="009D5E65" w:rsidRPr="00A3507B" w14:paraId="7FE8F4E8" w14:textId="77777777" w:rsidTr="003B28B9">
        <w:trPr>
          <w:trHeight w:val="375"/>
        </w:trPr>
        <w:tc>
          <w:tcPr>
            <w:tcW w:w="3539" w:type="dxa"/>
          </w:tcPr>
          <w:p w14:paraId="7030D731" w14:textId="77777777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Entry date of evaluation chart</w:t>
            </w:r>
          </w:p>
        </w:tc>
        <w:tc>
          <w:tcPr>
            <w:tcW w:w="4961" w:type="dxa"/>
          </w:tcPr>
          <w:p w14:paraId="1CBC53D6" w14:textId="77777777" w:rsidR="009D5E65" w:rsidRPr="003B28B9" w:rsidRDefault="009D5E65" w:rsidP="00AE4DC3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</w:p>
        </w:tc>
      </w:tr>
    </w:tbl>
    <w:p w14:paraId="2BE3B16D" w14:textId="61361D23" w:rsidR="009D5E65" w:rsidRPr="003B28B9" w:rsidRDefault="009D5E65" w:rsidP="009D5E65">
      <w:pPr>
        <w:tabs>
          <w:tab w:val="left" w:pos="420"/>
        </w:tabs>
        <w:jc w:val="center"/>
        <w:rPr>
          <w:rFonts w:ascii="Times New Roman" w:eastAsia="ＭＳ Ｐ明朝" w:hAnsi="Times New Roman" w:cs="Times New Roman"/>
          <w:b/>
          <w:bCs/>
        </w:rPr>
      </w:pPr>
    </w:p>
    <w:p w14:paraId="7408AF7D" w14:textId="2D8F3C26" w:rsidR="009D5E65" w:rsidRPr="003B28B9" w:rsidRDefault="009D5E65" w:rsidP="00F659B3">
      <w:pPr>
        <w:pStyle w:val="a4"/>
        <w:numPr>
          <w:ilvl w:val="0"/>
          <w:numId w:val="16"/>
        </w:numPr>
        <w:tabs>
          <w:tab w:val="left" w:pos="420"/>
        </w:tabs>
        <w:ind w:leftChars="0"/>
        <w:jc w:val="left"/>
        <w:rPr>
          <w:rFonts w:ascii="Times New Roman" w:eastAsia="ＭＳ Ｐ明朝" w:hAnsi="Times New Roman" w:cs="Times New Roman"/>
        </w:rPr>
      </w:pPr>
      <w:r w:rsidRPr="003B28B9">
        <w:rPr>
          <w:rFonts w:ascii="Times New Roman" w:hAnsi="Times New Roman" w:cs="Times New Roman"/>
          <w:lang w:bidi="en-US"/>
        </w:rPr>
        <w:t xml:space="preserve">JFS audit and conformity </w:t>
      </w:r>
      <w:r w:rsidR="008D69A2">
        <w:rPr>
          <w:rFonts w:ascii="Times New Roman" w:hAnsi="Times New Roman" w:cs="Times New Roman"/>
          <w:lang w:bidi="en-US"/>
        </w:rPr>
        <w:t>assessment</w:t>
      </w:r>
      <w:r w:rsidRPr="003B28B9">
        <w:rPr>
          <w:rFonts w:ascii="Times New Roman" w:hAnsi="Times New Roman" w:cs="Times New Roman"/>
          <w:lang w:bidi="en-US"/>
        </w:rPr>
        <w:t xml:space="preserve"> program document 5.1 Requirements for competence of auditor and </w:t>
      </w:r>
      <w:r w:rsidR="008D69A2">
        <w:rPr>
          <w:rFonts w:ascii="Times New Roman" w:hAnsi="Times New Roman" w:cs="Times New Roman"/>
          <w:lang w:bidi="en-US"/>
        </w:rPr>
        <w:t>reviewer</w:t>
      </w:r>
    </w:p>
    <w:tbl>
      <w:tblPr>
        <w:tblStyle w:val="af"/>
        <w:tblW w:w="9760" w:type="dxa"/>
        <w:tblLook w:val="04A0" w:firstRow="1" w:lastRow="0" w:firstColumn="1" w:lastColumn="0" w:noHBand="0" w:noVBand="1"/>
      </w:tblPr>
      <w:tblGrid>
        <w:gridCol w:w="4347"/>
        <w:gridCol w:w="1318"/>
        <w:gridCol w:w="4095"/>
      </w:tblGrid>
      <w:tr w:rsidR="009D5E65" w:rsidRPr="00A3507B" w14:paraId="183C80F5" w14:textId="77777777" w:rsidTr="003B28B9">
        <w:trPr>
          <w:trHeight w:val="382"/>
        </w:trPr>
        <w:tc>
          <w:tcPr>
            <w:tcW w:w="4347" w:type="dxa"/>
            <w:shd w:val="clear" w:color="auto" w:fill="A8D08D" w:themeFill="accent6" w:themeFillTint="99"/>
            <w:noWrap/>
            <w:hideMark/>
          </w:tcPr>
          <w:p w14:paraId="2CD7F2F3" w14:textId="77777777" w:rsidR="009D5E65" w:rsidRPr="003B28B9" w:rsidRDefault="009D5E65" w:rsidP="009D5E65">
            <w:pPr>
              <w:tabs>
                <w:tab w:val="left" w:pos="420"/>
              </w:tabs>
              <w:jc w:val="center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>Required matters*</w:t>
            </w:r>
          </w:p>
        </w:tc>
        <w:tc>
          <w:tcPr>
            <w:tcW w:w="1318" w:type="dxa"/>
            <w:shd w:val="clear" w:color="auto" w:fill="A8D08D" w:themeFill="accent6" w:themeFillTint="99"/>
            <w:noWrap/>
            <w:hideMark/>
          </w:tcPr>
          <w:p w14:paraId="739029B1" w14:textId="77777777" w:rsidR="009D5E65" w:rsidRPr="003B28B9" w:rsidRDefault="009D5E65" w:rsidP="009D5E65">
            <w:pPr>
              <w:tabs>
                <w:tab w:val="left" w:pos="420"/>
              </w:tabs>
              <w:jc w:val="center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>Pass or fail</w:t>
            </w:r>
          </w:p>
        </w:tc>
        <w:tc>
          <w:tcPr>
            <w:tcW w:w="4095" w:type="dxa"/>
            <w:shd w:val="clear" w:color="auto" w:fill="A8D08D" w:themeFill="accent6" w:themeFillTint="99"/>
            <w:noWrap/>
            <w:hideMark/>
          </w:tcPr>
          <w:p w14:paraId="7C9C6E32" w14:textId="77777777" w:rsidR="009D5E65" w:rsidRPr="003B28B9" w:rsidRDefault="009D5E65" w:rsidP="009D5E65">
            <w:pPr>
              <w:tabs>
                <w:tab w:val="left" w:pos="420"/>
              </w:tabs>
              <w:jc w:val="center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>Basis of evaluation</w:t>
            </w:r>
          </w:p>
        </w:tc>
      </w:tr>
      <w:tr w:rsidR="009D5E65" w:rsidRPr="00A3507B" w14:paraId="058FAE2F" w14:textId="77777777" w:rsidTr="0062777C">
        <w:trPr>
          <w:trHeight w:val="489"/>
        </w:trPr>
        <w:tc>
          <w:tcPr>
            <w:tcW w:w="9760" w:type="dxa"/>
            <w:gridSpan w:val="3"/>
            <w:shd w:val="clear" w:color="auto" w:fill="E2EFD9" w:themeFill="accent6" w:themeFillTint="33"/>
            <w:noWrap/>
            <w:hideMark/>
          </w:tcPr>
          <w:p w14:paraId="642BF62B" w14:textId="23F38928" w:rsidR="009D5E65" w:rsidRPr="003B28B9" w:rsidRDefault="009D5E65" w:rsidP="00F659B3">
            <w:pPr>
              <w:pStyle w:val="a4"/>
              <w:numPr>
                <w:ilvl w:val="0"/>
                <w:numId w:val="17"/>
              </w:numPr>
              <w:tabs>
                <w:tab w:val="left" w:pos="420"/>
              </w:tabs>
              <w:ind w:leftChars="0"/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lang w:bidi="en-US"/>
              </w:rPr>
              <w:t>Skills to make conformity decisions</w:t>
            </w:r>
          </w:p>
        </w:tc>
      </w:tr>
      <w:tr w:rsidR="00543B66" w:rsidRPr="00A3507B" w14:paraId="13212249" w14:textId="77777777" w:rsidTr="003B28B9">
        <w:trPr>
          <w:trHeight w:val="489"/>
        </w:trPr>
        <w:tc>
          <w:tcPr>
            <w:tcW w:w="4347" w:type="dxa"/>
            <w:noWrap/>
            <w:hideMark/>
          </w:tcPr>
          <w:p w14:paraId="7419FD63" w14:textId="42D4EA8D" w:rsidR="009D5E65" w:rsidRPr="003B28B9" w:rsidRDefault="00EA2C4F" w:rsidP="00F659B3">
            <w:pPr>
              <w:tabs>
                <w:tab w:val="left" w:pos="420"/>
              </w:tabs>
              <w:jc w:val="left"/>
              <w:rPr>
                <w:rFonts w:ascii="Times New Roman" w:hAnsi="Times New Roman" w:cs="Times New Roman"/>
                <w:sz w:val="20"/>
                <w:lang w:bidi="en-US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>(2)</w:t>
            </w:r>
            <w:r w:rsidR="009D5E65" w:rsidRPr="003B28B9">
              <w:rPr>
                <w:rFonts w:ascii="Times New Roman" w:hAnsi="Times New Roman" w:cs="Times New Roman"/>
                <w:sz w:val="20"/>
                <w:lang w:bidi="en-US"/>
              </w:rPr>
              <w:tab/>
              <w:t xml:space="preserve">Ability to understand and confirm contents of audit reports </w:t>
            </w:r>
          </w:p>
        </w:tc>
        <w:tc>
          <w:tcPr>
            <w:tcW w:w="1318" w:type="dxa"/>
            <w:noWrap/>
            <w:hideMark/>
          </w:tcPr>
          <w:p w14:paraId="241AC7A3" w14:textId="77777777" w:rsidR="009D5E65" w:rsidRPr="003B28B9" w:rsidRDefault="009D5E65" w:rsidP="009D5E65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 xml:space="preserve">　</w:t>
            </w:r>
          </w:p>
        </w:tc>
        <w:tc>
          <w:tcPr>
            <w:tcW w:w="4095" w:type="dxa"/>
            <w:noWrap/>
            <w:hideMark/>
          </w:tcPr>
          <w:p w14:paraId="326977AE" w14:textId="77777777" w:rsidR="009D5E65" w:rsidRPr="003B28B9" w:rsidRDefault="009D5E65" w:rsidP="009D5E65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 xml:space="preserve">　</w:t>
            </w:r>
          </w:p>
        </w:tc>
      </w:tr>
      <w:tr w:rsidR="00543B66" w:rsidRPr="00A3507B" w14:paraId="574274E6" w14:textId="77777777" w:rsidTr="003B28B9">
        <w:trPr>
          <w:trHeight w:val="489"/>
        </w:trPr>
        <w:tc>
          <w:tcPr>
            <w:tcW w:w="4347" w:type="dxa"/>
            <w:noWrap/>
            <w:hideMark/>
          </w:tcPr>
          <w:p w14:paraId="792CF659" w14:textId="7D36F99D" w:rsidR="009D5E65" w:rsidRPr="003B28B9" w:rsidRDefault="00EA2C4F" w:rsidP="00F659B3">
            <w:pPr>
              <w:tabs>
                <w:tab w:val="left" w:pos="594"/>
              </w:tabs>
              <w:ind w:left="-5"/>
              <w:jc w:val="left"/>
              <w:rPr>
                <w:rFonts w:ascii="Times New Roman" w:hAnsi="Times New Roman" w:cs="Times New Roman"/>
                <w:sz w:val="20"/>
                <w:lang w:bidi="en-US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>(3)</w:t>
            </w:r>
            <w:r w:rsidR="009D5E65" w:rsidRPr="003B28B9">
              <w:rPr>
                <w:rFonts w:ascii="Times New Roman" w:hAnsi="Times New Roman" w:cs="Times New Roman"/>
                <w:sz w:val="20"/>
                <w:lang w:bidi="en-US"/>
              </w:rPr>
              <w:tab/>
              <w:t xml:space="preserve">Please provide the information. Ability to determine conformity status </w:t>
            </w:r>
          </w:p>
        </w:tc>
        <w:tc>
          <w:tcPr>
            <w:tcW w:w="1318" w:type="dxa"/>
            <w:noWrap/>
            <w:hideMark/>
          </w:tcPr>
          <w:p w14:paraId="4CF3BE80" w14:textId="77777777" w:rsidR="009D5E65" w:rsidRPr="003B28B9" w:rsidRDefault="009D5E65" w:rsidP="009D5E65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sz w:val="20"/>
                <w:szCs w:val="21"/>
              </w:rPr>
            </w:pPr>
            <w:r w:rsidRPr="003B28B9">
              <w:rPr>
                <w:rFonts w:ascii="Times New Roman" w:hAnsi="Times New Roman" w:cs="Times New Roman"/>
                <w:sz w:val="20"/>
                <w:lang w:bidi="en-US"/>
              </w:rPr>
              <w:t xml:space="preserve">　</w:t>
            </w:r>
          </w:p>
        </w:tc>
        <w:tc>
          <w:tcPr>
            <w:tcW w:w="4095" w:type="dxa"/>
            <w:noWrap/>
            <w:hideMark/>
          </w:tcPr>
          <w:p w14:paraId="3DE00C3E" w14:textId="6A7EB3D0" w:rsidR="009D5E65" w:rsidRPr="003B28B9" w:rsidRDefault="009D5E65" w:rsidP="009D5E65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</w:p>
        </w:tc>
      </w:tr>
      <w:tr w:rsidR="009D5E65" w:rsidRPr="00A3507B" w14:paraId="2ECD7665" w14:textId="77777777" w:rsidTr="00543B66">
        <w:trPr>
          <w:trHeight w:val="338"/>
        </w:trPr>
        <w:tc>
          <w:tcPr>
            <w:tcW w:w="9760" w:type="dxa"/>
            <w:gridSpan w:val="3"/>
            <w:noWrap/>
            <w:hideMark/>
          </w:tcPr>
          <w:p w14:paraId="201DB5A0" w14:textId="1ADF217F" w:rsidR="009D5E65" w:rsidRPr="003B28B9" w:rsidRDefault="009D5E65" w:rsidP="009D5E65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  <w:b/>
                <w:bCs/>
              </w:rPr>
            </w:pPr>
            <w:r w:rsidRPr="003B28B9">
              <w:rPr>
                <w:rFonts w:ascii="Times New Roman" w:hAnsi="Times New Roman" w:cs="Times New Roman"/>
                <w:b/>
                <w:sz w:val="20"/>
                <w:lang w:bidi="en-US"/>
              </w:rPr>
              <w:t>Comprehensive result</w:t>
            </w:r>
            <w:r w:rsidRPr="003B28B9">
              <w:rPr>
                <w:rFonts w:ascii="Times New Roman" w:hAnsi="Times New Roman" w:cs="Times New Roman"/>
                <w:b/>
                <w:sz w:val="20"/>
                <w:lang w:bidi="en-US"/>
              </w:rPr>
              <w:tab/>
              <w:t>:</w:t>
            </w:r>
            <w:r w:rsidRPr="003B28B9">
              <w:rPr>
                <w:rFonts w:ascii="Times New Roman" w:hAnsi="Times New Roman" w:cs="Times New Roman"/>
                <w:b/>
                <w:lang w:bidi="en-US"/>
              </w:rPr>
              <w:t xml:space="preserve">　</w:t>
            </w:r>
          </w:p>
        </w:tc>
      </w:tr>
      <w:tr w:rsidR="009D5E65" w:rsidRPr="00A3507B" w14:paraId="13491A6B" w14:textId="77777777" w:rsidTr="00543B66">
        <w:trPr>
          <w:trHeight w:val="1137"/>
        </w:trPr>
        <w:tc>
          <w:tcPr>
            <w:tcW w:w="9760" w:type="dxa"/>
            <w:gridSpan w:val="3"/>
            <w:noWrap/>
            <w:hideMark/>
          </w:tcPr>
          <w:p w14:paraId="1B43CE2B" w14:textId="77777777" w:rsidR="009D5E65" w:rsidRPr="003B28B9" w:rsidRDefault="009D5E65" w:rsidP="009D5E65">
            <w:pPr>
              <w:tabs>
                <w:tab w:val="left" w:pos="420"/>
              </w:tabs>
              <w:jc w:val="left"/>
              <w:rPr>
                <w:rFonts w:ascii="Times New Roman" w:eastAsia="ＭＳ Ｐ明朝" w:hAnsi="Times New Roman" w:cs="Times New Roman"/>
              </w:rPr>
            </w:pPr>
            <w:r w:rsidRPr="003B28B9">
              <w:rPr>
                <w:rFonts w:ascii="Times New Roman" w:hAnsi="Times New Roman" w:cs="Times New Roman"/>
                <w:lang w:bidi="en-US"/>
              </w:rPr>
              <w:t>General results and comments</w:t>
            </w:r>
          </w:p>
        </w:tc>
      </w:tr>
    </w:tbl>
    <w:p w14:paraId="3268D438" w14:textId="17CAA407" w:rsidR="00543B66" w:rsidRPr="003B28B9" w:rsidRDefault="00543B66" w:rsidP="00025E45">
      <w:pPr>
        <w:tabs>
          <w:tab w:val="left" w:pos="420"/>
        </w:tabs>
        <w:jc w:val="left"/>
        <w:rPr>
          <w:rFonts w:ascii="Times New Roman" w:eastAsia="ＭＳ Ｐ明朝" w:hAnsi="Times New Roman" w:cs="Times New Roman"/>
          <w:b/>
          <w:bCs/>
        </w:rPr>
      </w:pPr>
    </w:p>
    <w:sectPr w:rsidR="00543B66" w:rsidRPr="003B28B9" w:rsidSect="00B01968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1E968" w14:textId="77777777" w:rsidR="003033E2" w:rsidRDefault="003033E2" w:rsidP="005E629E">
      <w:r>
        <w:separator/>
      </w:r>
    </w:p>
  </w:endnote>
  <w:endnote w:type="continuationSeparator" w:id="0">
    <w:p w14:paraId="4808765E" w14:textId="77777777" w:rsidR="003033E2" w:rsidRDefault="003033E2" w:rsidP="005E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941614"/>
      <w:docPartObj>
        <w:docPartGallery w:val="Page Numbers (Bottom of Page)"/>
        <w:docPartUnique/>
      </w:docPartObj>
    </w:sdtPr>
    <w:sdtEndPr/>
    <w:sdtContent>
      <w:p w14:paraId="68769DF5" w14:textId="644BA1E6" w:rsidR="00625623" w:rsidRDefault="00625623">
        <w:pPr>
          <w:pStyle w:val="ad"/>
          <w:jc w:val="center"/>
        </w:pPr>
        <w:r>
          <w:rPr>
            <w:lang w:bidi="en-US"/>
          </w:rPr>
          <w:fldChar w:fldCharType="begin"/>
        </w:r>
        <w:r>
          <w:rPr>
            <w:lang w:bidi="en-US"/>
          </w:rPr>
          <w:instrText>PAGE   \* MERGEFORMAT</w:instrText>
        </w:r>
        <w:r>
          <w:rPr>
            <w:lang w:bidi="en-US"/>
          </w:rPr>
          <w:fldChar w:fldCharType="separate"/>
        </w:r>
        <w:r w:rsidR="00286685">
          <w:rPr>
            <w:noProof/>
            <w:lang w:bidi="en-US"/>
          </w:rPr>
          <w:t>1</w:t>
        </w:r>
        <w:r>
          <w:rPr>
            <w:lang w:bidi="en-US"/>
          </w:rPr>
          <w:fldChar w:fldCharType="end"/>
        </w:r>
      </w:p>
    </w:sdtContent>
  </w:sdt>
  <w:p w14:paraId="1857D4FB" w14:textId="77777777" w:rsidR="00625623" w:rsidRDefault="0062562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7EEA0" w14:textId="77777777" w:rsidR="003033E2" w:rsidRDefault="003033E2" w:rsidP="005E629E">
      <w:r>
        <w:separator/>
      </w:r>
    </w:p>
  </w:footnote>
  <w:footnote w:type="continuationSeparator" w:id="0">
    <w:p w14:paraId="27A180AF" w14:textId="77777777" w:rsidR="003033E2" w:rsidRDefault="003033E2" w:rsidP="005E6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E831" w14:textId="645AC5A5" w:rsidR="000D7E57" w:rsidRPr="003B28B9" w:rsidRDefault="00025E45" w:rsidP="00025E45">
    <w:pPr>
      <w:pStyle w:val="ab"/>
      <w:rPr>
        <w:rFonts w:ascii="Times New Roman" w:hAnsi="Times New Roman" w:cs="Times New Roman"/>
      </w:rPr>
    </w:pPr>
    <w:r w:rsidRPr="003B28B9">
      <w:rPr>
        <w:rFonts w:ascii="Times New Roman" w:hAnsi="Times New Roman" w:cs="Times New Roman"/>
        <w:lang w:bidi="en-US"/>
      </w:rPr>
      <w:t xml:space="preserve">Form 12 Form of Competence Evaluation Chart for Auditor and </w:t>
    </w:r>
    <w:r w:rsidR="008D69A2">
      <w:rPr>
        <w:rFonts w:ascii="Times New Roman" w:hAnsi="Times New Roman" w:cs="Times New Roman"/>
        <w:lang w:bidi="en-US"/>
      </w:rPr>
      <w:t>Reviewer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67C"/>
    <w:multiLevelType w:val="hybridMultilevel"/>
    <w:tmpl w:val="7DC42818"/>
    <w:lvl w:ilvl="0" w:tplc="1DA4A4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38D7A69"/>
    <w:multiLevelType w:val="hybridMultilevel"/>
    <w:tmpl w:val="1A22CF2C"/>
    <w:lvl w:ilvl="0" w:tplc="B192E4CA">
      <w:start w:val="1"/>
      <w:numFmt w:val="bullet"/>
      <w:lvlText w:val="⁎"/>
      <w:lvlJc w:val="left"/>
      <w:pPr>
        <w:ind w:left="360" w:hanging="360"/>
      </w:pPr>
      <w:rPr>
        <w:rFonts w:ascii="Times New Roman" w:eastAsia="ＭＳ 明朝" w:hAnsi="Times New Roman" w:cs="Times New Roman" w:hint="default"/>
        <w:color w:val="2222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A0185D"/>
    <w:multiLevelType w:val="hybridMultilevel"/>
    <w:tmpl w:val="61625204"/>
    <w:lvl w:ilvl="0" w:tplc="AA78541E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A36CBF"/>
    <w:multiLevelType w:val="hybridMultilevel"/>
    <w:tmpl w:val="B7582C24"/>
    <w:lvl w:ilvl="0" w:tplc="1F263C4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E004F7C"/>
    <w:multiLevelType w:val="hybridMultilevel"/>
    <w:tmpl w:val="83106AC0"/>
    <w:lvl w:ilvl="0" w:tplc="B0925BD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553376C"/>
    <w:multiLevelType w:val="hybridMultilevel"/>
    <w:tmpl w:val="D516267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7FE277D"/>
    <w:multiLevelType w:val="hybridMultilevel"/>
    <w:tmpl w:val="2DA0986E"/>
    <w:lvl w:ilvl="0" w:tplc="18980446">
      <w:start w:val="1"/>
      <w:numFmt w:val="decimal"/>
      <w:lvlText w:val="【%1】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AC2752"/>
    <w:multiLevelType w:val="hybridMultilevel"/>
    <w:tmpl w:val="32D6B646"/>
    <w:lvl w:ilvl="0" w:tplc="41D2629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270042"/>
    <w:multiLevelType w:val="hybridMultilevel"/>
    <w:tmpl w:val="32D6B646"/>
    <w:lvl w:ilvl="0" w:tplc="FFFFFFFF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68D368A"/>
    <w:multiLevelType w:val="hybridMultilevel"/>
    <w:tmpl w:val="F800D9E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91D5534"/>
    <w:multiLevelType w:val="hybridMultilevel"/>
    <w:tmpl w:val="0204AA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545925"/>
    <w:multiLevelType w:val="hybridMultilevel"/>
    <w:tmpl w:val="4CDC1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C79E8"/>
    <w:multiLevelType w:val="hybridMultilevel"/>
    <w:tmpl w:val="58507F7C"/>
    <w:lvl w:ilvl="0" w:tplc="378A3C50">
      <w:start w:val="1"/>
      <w:numFmt w:val="decimalEnclosedCircle"/>
      <w:lvlText w:val="%1"/>
      <w:lvlJc w:val="left"/>
      <w:pPr>
        <w:ind w:left="1231" w:hanging="360"/>
      </w:pPr>
      <w:rPr>
        <w:rFonts w:ascii="ＭＳ Ｐ明朝" w:eastAsia="ＭＳ Ｐ明朝" w:hAnsi="ＭＳ Ｐ明朝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7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1" w:hanging="420"/>
      </w:pPr>
    </w:lvl>
    <w:lvl w:ilvl="3" w:tplc="0409000F" w:tentative="1">
      <w:start w:val="1"/>
      <w:numFmt w:val="decimal"/>
      <w:lvlText w:val="%4."/>
      <w:lvlJc w:val="left"/>
      <w:pPr>
        <w:ind w:left="2551" w:hanging="420"/>
      </w:pPr>
    </w:lvl>
    <w:lvl w:ilvl="4" w:tplc="04090017" w:tentative="1">
      <w:start w:val="1"/>
      <w:numFmt w:val="aiueoFullWidth"/>
      <w:lvlText w:val="(%5)"/>
      <w:lvlJc w:val="left"/>
      <w:pPr>
        <w:ind w:left="29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1" w:hanging="420"/>
      </w:pPr>
    </w:lvl>
    <w:lvl w:ilvl="6" w:tplc="0409000F" w:tentative="1">
      <w:start w:val="1"/>
      <w:numFmt w:val="decimal"/>
      <w:lvlText w:val="%7."/>
      <w:lvlJc w:val="left"/>
      <w:pPr>
        <w:ind w:left="3811" w:hanging="420"/>
      </w:pPr>
    </w:lvl>
    <w:lvl w:ilvl="7" w:tplc="04090017" w:tentative="1">
      <w:start w:val="1"/>
      <w:numFmt w:val="aiueoFullWidth"/>
      <w:lvlText w:val="(%8)"/>
      <w:lvlJc w:val="left"/>
      <w:pPr>
        <w:ind w:left="42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1" w:hanging="420"/>
      </w:pPr>
    </w:lvl>
  </w:abstractNum>
  <w:abstractNum w:abstractNumId="13" w15:restartNumberingAfterBreak="0">
    <w:nsid w:val="442E4E83"/>
    <w:multiLevelType w:val="hybridMultilevel"/>
    <w:tmpl w:val="BC12884E"/>
    <w:lvl w:ilvl="0" w:tplc="AD869B48">
      <w:start w:val="1"/>
      <w:numFmt w:val="decimalFullWidth"/>
      <w:lvlText w:val="%1．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517CB7"/>
    <w:multiLevelType w:val="hybridMultilevel"/>
    <w:tmpl w:val="A6FEFE92"/>
    <w:lvl w:ilvl="0" w:tplc="82C65030">
      <w:start w:val="1"/>
      <w:numFmt w:val="decimalEnclosedCircle"/>
      <w:lvlText w:val="（%1"/>
      <w:lvlJc w:val="left"/>
      <w:pPr>
        <w:ind w:left="840" w:hanging="420"/>
      </w:pPr>
      <w:rPr>
        <w:rFonts w:hint="default"/>
      </w:rPr>
    </w:lvl>
    <w:lvl w:ilvl="1" w:tplc="B1024E2A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58B6AFA"/>
    <w:multiLevelType w:val="hybridMultilevel"/>
    <w:tmpl w:val="8CF0386E"/>
    <w:lvl w:ilvl="0" w:tplc="AA78541E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F1248EE"/>
    <w:multiLevelType w:val="hybridMultilevel"/>
    <w:tmpl w:val="BF84E62C"/>
    <w:lvl w:ilvl="0" w:tplc="41D26298">
      <w:start w:val="1"/>
      <w:numFmt w:val="decimal"/>
      <w:lvlText w:val="%1."/>
      <w:lvlJc w:val="left"/>
      <w:rPr>
        <w:rFonts w:hint="eastAsia"/>
      </w:rPr>
    </w:lvl>
    <w:lvl w:ilvl="1" w:tplc="B0461570">
      <w:start w:val="1"/>
      <w:numFmt w:val="decimalEnclosedCircle"/>
      <w:lvlText w:val="（%2"/>
      <w:lvlJc w:val="left"/>
      <w:pPr>
        <w:ind w:left="840" w:hanging="42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5F7C2A"/>
    <w:multiLevelType w:val="hybridMultilevel"/>
    <w:tmpl w:val="26362B56"/>
    <w:lvl w:ilvl="0" w:tplc="AA78541E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b w:val="0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12958347">
    <w:abstractNumId w:val="9"/>
  </w:num>
  <w:num w:numId="2" w16cid:durableId="717320433">
    <w:abstractNumId w:val="10"/>
  </w:num>
  <w:num w:numId="3" w16cid:durableId="630211712">
    <w:abstractNumId w:val="13"/>
  </w:num>
  <w:num w:numId="4" w16cid:durableId="1694959691">
    <w:abstractNumId w:val="7"/>
  </w:num>
  <w:num w:numId="5" w16cid:durableId="855655155">
    <w:abstractNumId w:val="16"/>
  </w:num>
  <w:num w:numId="6" w16cid:durableId="403339405">
    <w:abstractNumId w:val="8"/>
  </w:num>
  <w:num w:numId="7" w16cid:durableId="704603121">
    <w:abstractNumId w:val="4"/>
  </w:num>
  <w:num w:numId="8" w16cid:durableId="10492312">
    <w:abstractNumId w:val="3"/>
  </w:num>
  <w:num w:numId="9" w16cid:durableId="969671221">
    <w:abstractNumId w:val="14"/>
  </w:num>
  <w:num w:numId="10" w16cid:durableId="709646825">
    <w:abstractNumId w:val="0"/>
  </w:num>
  <w:num w:numId="11" w16cid:durableId="1968973503">
    <w:abstractNumId w:val="5"/>
  </w:num>
  <w:num w:numId="12" w16cid:durableId="885525319">
    <w:abstractNumId w:val="11"/>
  </w:num>
  <w:num w:numId="13" w16cid:durableId="303125786">
    <w:abstractNumId w:val="15"/>
  </w:num>
  <w:num w:numId="14" w16cid:durableId="821969726">
    <w:abstractNumId w:val="12"/>
  </w:num>
  <w:num w:numId="15" w16cid:durableId="2046982668">
    <w:abstractNumId w:val="17"/>
  </w:num>
  <w:num w:numId="16" w16cid:durableId="1270043804">
    <w:abstractNumId w:val="1"/>
  </w:num>
  <w:num w:numId="17" w16cid:durableId="111675664">
    <w:abstractNumId w:val="6"/>
  </w:num>
  <w:num w:numId="18" w16cid:durableId="1519081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968"/>
    <w:rsid w:val="00025E45"/>
    <w:rsid w:val="000574A0"/>
    <w:rsid w:val="000813EB"/>
    <w:rsid w:val="00086906"/>
    <w:rsid w:val="000D7E57"/>
    <w:rsid w:val="000F5E12"/>
    <w:rsid w:val="001740A6"/>
    <w:rsid w:val="001776E4"/>
    <w:rsid w:val="001929D7"/>
    <w:rsid w:val="001B1311"/>
    <w:rsid w:val="0020137F"/>
    <w:rsid w:val="002263F9"/>
    <w:rsid w:val="002319BE"/>
    <w:rsid w:val="00262DE3"/>
    <w:rsid w:val="00263A28"/>
    <w:rsid w:val="00286685"/>
    <w:rsid w:val="00294970"/>
    <w:rsid w:val="003033E2"/>
    <w:rsid w:val="003148E0"/>
    <w:rsid w:val="00316EBA"/>
    <w:rsid w:val="00340FD4"/>
    <w:rsid w:val="00351439"/>
    <w:rsid w:val="00365510"/>
    <w:rsid w:val="003B1237"/>
    <w:rsid w:val="003B28B9"/>
    <w:rsid w:val="003C2432"/>
    <w:rsid w:val="0041299D"/>
    <w:rsid w:val="004425E6"/>
    <w:rsid w:val="00443800"/>
    <w:rsid w:val="004721BD"/>
    <w:rsid w:val="004921D5"/>
    <w:rsid w:val="004A5D16"/>
    <w:rsid w:val="004F0C41"/>
    <w:rsid w:val="004F5395"/>
    <w:rsid w:val="00543B66"/>
    <w:rsid w:val="005E629E"/>
    <w:rsid w:val="005E67BB"/>
    <w:rsid w:val="00611710"/>
    <w:rsid w:val="00617732"/>
    <w:rsid w:val="00625623"/>
    <w:rsid w:val="0062777C"/>
    <w:rsid w:val="006623E3"/>
    <w:rsid w:val="006F4FF3"/>
    <w:rsid w:val="007566EC"/>
    <w:rsid w:val="007D525E"/>
    <w:rsid w:val="007D6E6B"/>
    <w:rsid w:val="007E0113"/>
    <w:rsid w:val="008250DB"/>
    <w:rsid w:val="00827165"/>
    <w:rsid w:val="008D69A2"/>
    <w:rsid w:val="008E4725"/>
    <w:rsid w:val="00972995"/>
    <w:rsid w:val="009D5E65"/>
    <w:rsid w:val="00A23C50"/>
    <w:rsid w:val="00A3507B"/>
    <w:rsid w:val="00B01968"/>
    <w:rsid w:val="00B71CB4"/>
    <w:rsid w:val="00B77733"/>
    <w:rsid w:val="00BB0ACB"/>
    <w:rsid w:val="00BC7D71"/>
    <w:rsid w:val="00BE27AD"/>
    <w:rsid w:val="00BE32D2"/>
    <w:rsid w:val="00D1092C"/>
    <w:rsid w:val="00D47D22"/>
    <w:rsid w:val="00DC6531"/>
    <w:rsid w:val="00E769DA"/>
    <w:rsid w:val="00EA2C4F"/>
    <w:rsid w:val="00ED465A"/>
    <w:rsid w:val="00F53477"/>
    <w:rsid w:val="00F659B3"/>
    <w:rsid w:val="00F71877"/>
    <w:rsid w:val="00FC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E722C"/>
  <w15:chartTrackingRefBased/>
  <w15:docId w15:val="{2CE59128-FE19-4146-816F-115A3FED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D7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507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968"/>
    <w:rPr>
      <w:color w:val="0563C1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B01968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1092C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7D6E6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D6E6B"/>
    <w:rPr>
      <w:sz w:val="20"/>
      <w:szCs w:val="20"/>
    </w:rPr>
  </w:style>
  <w:style w:type="character" w:customStyle="1" w:styleId="a7">
    <w:name w:val="コメント文字列 (文字)"/>
    <w:basedOn w:val="a0"/>
    <w:link w:val="a6"/>
    <w:uiPriority w:val="99"/>
    <w:semiHidden/>
    <w:rsid w:val="007D6E6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D6E6B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7D6E6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7D6E6B"/>
  </w:style>
  <w:style w:type="paragraph" w:styleId="ab">
    <w:name w:val="header"/>
    <w:basedOn w:val="a"/>
    <w:link w:val="ac"/>
    <w:uiPriority w:val="99"/>
    <w:unhideWhenUsed/>
    <w:rsid w:val="005E629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E629E"/>
  </w:style>
  <w:style w:type="paragraph" w:styleId="ad">
    <w:name w:val="footer"/>
    <w:basedOn w:val="a"/>
    <w:link w:val="ae"/>
    <w:uiPriority w:val="99"/>
    <w:unhideWhenUsed/>
    <w:rsid w:val="005E629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E629E"/>
  </w:style>
  <w:style w:type="table" w:styleId="af">
    <w:name w:val="Table Grid"/>
    <w:basedOn w:val="a1"/>
    <w:uiPriority w:val="39"/>
    <w:rsid w:val="00BB0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3507B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Ichikawa</cp:lastModifiedBy>
  <cp:revision>9</cp:revision>
  <cp:lastPrinted>2022-02-09T09:35:00Z</cp:lastPrinted>
  <dcterms:created xsi:type="dcterms:W3CDTF">2022-12-26T00:35:00Z</dcterms:created>
  <dcterms:modified xsi:type="dcterms:W3CDTF">2023-03-31T02:05:00Z</dcterms:modified>
</cp:coreProperties>
</file>