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B57A9" w14:textId="77777777" w:rsidR="00980CC8" w:rsidRPr="0098416E" w:rsidRDefault="00980CC8" w:rsidP="00980CC8">
      <w:pPr>
        <w:widowControl/>
        <w:jc w:val="left"/>
        <w:rPr>
          <w:rFonts w:ascii="Times New Roman" w:eastAsiaTheme="majorEastAsia" w:hAnsi="Times New Roman" w:cs="Times New Roman"/>
          <w:color w:val="000000" w:themeColor="text1"/>
          <w:szCs w:val="21"/>
        </w:rPr>
      </w:pPr>
    </w:p>
    <w:p w14:paraId="065EC684" w14:textId="571C1641" w:rsidR="00980CC8" w:rsidRPr="0098416E" w:rsidRDefault="00980CC8" w:rsidP="035C73D6">
      <w:pPr>
        <w:autoSpaceDE w:val="0"/>
        <w:autoSpaceDN w:val="0"/>
        <w:adjustRightInd w:val="0"/>
        <w:jc w:val="center"/>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 xml:space="preserve">JFS Audit and Conformity </w:t>
      </w:r>
      <w:r w:rsidR="008A37E9">
        <w:rPr>
          <w:rFonts w:ascii="Times New Roman" w:hAnsi="Times New Roman" w:cs="Times New Roman"/>
          <w:kern w:val="0"/>
          <w:lang w:bidi="en-US"/>
        </w:rPr>
        <w:t>Assessment</w:t>
      </w:r>
      <w:r w:rsidRPr="0098416E">
        <w:rPr>
          <w:rFonts w:ascii="Times New Roman" w:hAnsi="Times New Roman" w:cs="Times New Roman"/>
          <w:kern w:val="0"/>
          <w:lang w:bidi="en-US"/>
        </w:rPr>
        <w:t xml:space="preserve"> Agreement</w:t>
      </w:r>
    </w:p>
    <w:p w14:paraId="7CF25A71"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78848C7F" w14:textId="63D64EFF" w:rsidR="00980CC8" w:rsidRPr="0098416E" w:rsidRDefault="00980CC8" w:rsidP="09F10483">
      <w:pPr>
        <w:autoSpaceDE w:val="0"/>
        <w:autoSpaceDN w:val="0"/>
        <w:adjustRightInd w:val="0"/>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 xml:space="preserve">(Corporate name) (hereinafter referred to as “AAAA”) and </w:t>
      </w:r>
      <w:r w:rsidR="09F10483" w:rsidRPr="0098416E">
        <w:rPr>
          <w:rFonts w:ascii="Times New Roman" w:hAnsi="Times New Roman" w:cs="Times New Roman"/>
          <w:lang w:bidi="en-US"/>
        </w:rPr>
        <w:t>XXXX audit company (hereinafter referred to as “BBBB”)</w:t>
      </w:r>
      <w:r w:rsidRPr="0098416E">
        <w:rPr>
          <w:rFonts w:ascii="Times New Roman" w:hAnsi="Times New Roman" w:cs="Times New Roman"/>
          <w:kern w:val="0"/>
          <w:lang w:bidi="en-US"/>
        </w:rPr>
        <w:t xml:space="preserve"> enter into this agreement as follows (hereinafter referred to the “Agreement”) with respect to BBBB’s performance of the audit and conformity </w:t>
      </w:r>
      <w:r w:rsidR="008A37E9">
        <w:rPr>
          <w:rFonts w:ascii="Times New Roman" w:hAnsi="Times New Roman" w:cs="Times New Roman"/>
          <w:kern w:val="0"/>
          <w:lang w:bidi="en-US"/>
        </w:rPr>
        <w:t>assessment</w:t>
      </w:r>
      <w:r w:rsidRPr="0098416E">
        <w:rPr>
          <w:rFonts w:ascii="Times New Roman" w:hAnsi="Times New Roman" w:cs="Times New Roman"/>
          <w:kern w:val="0"/>
          <w:lang w:bidi="en-US"/>
        </w:rPr>
        <w:t xml:space="preserve"> based on </w:t>
      </w:r>
      <w:r w:rsidR="09F10483" w:rsidRPr="0098416E">
        <w:rPr>
          <w:rFonts w:ascii="Times New Roman" w:hAnsi="Times New Roman" w:cs="Times New Roman"/>
          <w:lang w:bidi="en-US"/>
        </w:rPr>
        <w:t xml:space="preserve">JFS audit and conformity </w:t>
      </w:r>
      <w:r w:rsidR="004D6D97">
        <w:rPr>
          <w:rFonts w:ascii="Times New Roman" w:hAnsi="Times New Roman" w:cs="Times New Roman"/>
          <w:lang w:bidi="en-US"/>
        </w:rPr>
        <w:t>assessment</w:t>
      </w:r>
      <w:r w:rsidR="09F10483" w:rsidRPr="0098416E">
        <w:rPr>
          <w:rFonts w:ascii="Times New Roman" w:hAnsi="Times New Roman" w:cs="Times New Roman"/>
          <w:lang w:bidi="en-US"/>
        </w:rPr>
        <w:t xml:space="preserve"> program document</w:t>
      </w:r>
      <w:r w:rsidRPr="0098416E">
        <w:rPr>
          <w:rFonts w:ascii="Times New Roman" w:hAnsi="Times New Roman" w:cs="Times New Roman"/>
          <w:kern w:val="0"/>
          <w:lang w:bidi="en-US"/>
        </w:rPr>
        <w:t xml:space="preserve"> on the framework of food safety management of AAAA.</w:t>
      </w:r>
    </w:p>
    <w:p w14:paraId="100ED043"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23585203" w14:textId="13061F1D" w:rsidR="00980CC8" w:rsidRPr="0098416E" w:rsidRDefault="00980CC8" w:rsidP="31DAA0BB">
      <w:pPr>
        <w:autoSpaceDE w:val="0"/>
        <w:autoSpaceDN w:val="0"/>
        <w:adjustRightInd w:val="0"/>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(Purpose)</w:t>
      </w:r>
    </w:p>
    <w:p w14:paraId="0E4F155C" w14:textId="6CEC48D4" w:rsidR="00980CC8" w:rsidRPr="0098416E" w:rsidRDefault="00980CC8"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Article 1</w:t>
      </w:r>
      <w:r w:rsidR="09F10483" w:rsidRPr="0098416E">
        <w:rPr>
          <w:rFonts w:ascii="Times New Roman" w:hAnsi="Times New Roman" w:cs="Times New Roman"/>
          <w:lang w:bidi="en-US"/>
        </w:rPr>
        <w:t>AAAA</w:t>
      </w:r>
      <w:r w:rsidRPr="0098416E">
        <w:rPr>
          <w:rFonts w:ascii="Times New Roman" w:hAnsi="Times New Roman" w:cs="Times New Roman"/>
          <w:kern w:val="0"/>
          <w:lang w:bidi="en-US"/>
        </w:rPr>
        <w:t xml:space="preserve"> hereby entrusts </w:t>
      </w:r>
      <w:r w:rsidR="09F10483" w:rsidRPr="0098416E">
        <w:rPr>
          <w:rFonts w:ascii="Times New Roman" w:hAnsi="Times New Roman" w:cs="Times New Roman"/>
          <w:lang w:bidi="en-US"/>
        </w:rPr>
        <w:t xml:space="preserve">BBBB with the business related to audit and conformity </w:t>
      </w:r>
      <w:r w:rsidR="004D6D97">
        <w:rPr>
          <w:rFonts w:ascii="Times New Roman" w:hAnsi="Times New Roman" w:cs="Times New Roman"/>
          <w:lang w:bidi="en-US"/>
        </w:rPr>
        <w:t>assessment</w:t>
      </w:r>
      <w:r w:rsidR="09F10483" w:rsidRPr="0098416E">
        <w:rPr>
          <w:rFonts w:ascii="Times New Roman" w:hAnsi="Times New Roman" w:cs="Times New Roman"/>
          <w:lang w:bidi="en-US"/>
        </w:rPr>
        <w:t xml:space="preserve"> (hereinafter referred to as the "Business") based on JFS </w:t>
      </w:r>
      <w:r w:rsidRPr="0098416E">
        <w:rPr>
          <w:rFonts w:ascii="Times New Roman" w:hAnsi="Times New Roman" w:cs="Times New Roman"/>
          <w:kern w:val="0"/>
          <w:lang w:bidi="en-US"/>
        </w:rPr>
        <w:t xml:space="preserve">audit and conformity </w:t>
      </w:r>
      <w:r w:rsidR="004D6D97">
        <w:rPr>
          <w:rFonts w:ascii="Times New Roman" w:hAnsi="Times New Roman" w:cs="Times New Roman"/>
          <w:kern w:val="0"/>
          <w:lang w:bidi="en-US"/>
        </w:rPr>
        <w:t>assessment</w:t>
      </w:r>
      <w:r w:rsidRPr="0098416E">
        <w:rPr>
          <w:rFonts w:ascii="Times New Roman" w:hAnsi="Times New Roman" w:cs="Times New Roman"/>
          <w:kern w:val="0"/>
          <w:lang w:bidi="en-US"/>
        </w:rPr>
        <w:t xml:space="preserve"> program document</w:t>
      </w:r>
      <w:r w:rsidR="09F10483" w:rsidRPr="0098416E">
        <w:rPr>
          <w:rFonts w:ascii="Times New Roman" w:hAnsi="Times New Roman" w:cs="Times New Roman"/>
          <w:lang w:bidi="en-US"/>
        </w:rPr>
        <w:t xml:space="preserve"> (hereinafter referred to as "Program Document") issued by the </w:t>
      </w:r>
      <w:r w:rsidRPr="0098416E">
        <w:rPr>
          <w:rFonts w:ascii="Times New Roman" w:hAnsi="Times New Roman" w:cs="Times New Roman"/>
          <w:kern w:val="0"/>
          <w:lang w:bidi="en-US"/>
        </w:rPr>
        <w:t>Japan Food Safety Management Association</w:t>
      </w:r>
      <w:r w:rsidR="09F10483" w:rsidRPr="0098416E">
        <w:rPr>
          <w:rFonts w:ascii="Times New Roman" w:hAnsi="Times New Roman" w:cs="Times New Roman"/>
          <w:lang w:bidi="en-US"/>
        </w:rPr>
        <w:t xml:space="preserve"> (hereinafter referred to as "JFSM"), </w:t>
      </w:r>
      <w:r w:rsidRPr="0098416E">
        <w:rPr>
          <w:rFonts w:ascii="Times New Roman" w:hAnsi="Times New Roman" w:cs="Times New Roman"/>
          <w:kern w:val="0"/>
          <w:lang w:bidi="en-US"/>
        </w:rPr>
        <w:t>and</w:t>
      </w:r>
      <w:r w:rsidR="09F10483" w:rsidRPr="0098416E">
        <w:rPr>
          <w:rFonts w:ascii="Times New Roman" w:hAnsi="Times New Roman" w:cs="Times New Roman"/>
          <w:lang w:bidi="en-US"/>
        </w:rPr>
        <w:t xml:space="preserve"> BBBB hereby accepts such entrustment</w:t>
      </w:r>
      <w:r w:rsidRPr="0098416E">
        <w:rPr>
          <w:rFonts w:ascii="Times New Roman" w:hAnsi="Times New Roman" w:cs="Times New Roman"/>
          <w:kern w:val="0"/>
          <w:lang w:bidi="en-US"/>
        </w:rPr>
        <w:t>.</w:t>
      </w:r>
    </w:p>
    <w:p w14:paraId="0AF31CDA"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rPr>
      </w:pPr>
    </w:p>
    <w:p w14:paraId="2BA6940A" w14:textId="40460A8F" w:rsidR="00980CC8" w:rsidRPr="0098416E" w:rsidRDefault="00980CC8"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w:t>
      </w:r>
      <w:r w:rsidR="09F10483" w:rsidRPr="0098416E">
        <w:rPr>
          <w:rFonts w:ascii="Times New Roman" w:hAnsi="Times New Roman" w:cs="Times New Roman"/>
          <w:lang w:bidi="en-US"/>
        </w:rPr>
        <w:t xml:space="preserve">Performance of the </w:t>
      </w:r>
      <w:r w:rsidRPr="0098416E">
        <w:rPr>
          <w:rFonts w:ascii="Times New Roman" w:hAnsi="Times New Roman" w:cs="Times New Roman"/>
          <w:kern w:val="0"/>
          <w:lang w:bidi="en-US"/>
        </w:rPr>
        <w:t>Business)</w:t>
      </w:r>
    </w:p>
    <w:p w14:paraId="308A09FE" w14:textId="2AA8340D" w:rsidR="00980CC8" w:rsidRPr="0098416E" w:rsidRDefault="00980CC8"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Article 2 BBBB</w:t>
      </w:r>
      <w:r w:rsidR="09F10483" w:rsidRPr="0098416E">
        <w:rPr>
          <w:rFonts w:ascii="Times New Roman" w:hAnsi="Times New Roman" w:cs="Times New Roman"/>
          <w:lang w:bidi="en-US"/>
        </w:rPr>
        <w:t xml:space="preserve"> will audit </w:t>
      </w:r>
      <w:r w:rsidRPr="0098416E">
        <w:rPr>
          <w:rFonts w:ascii="Times New Roman" w:hAnsi="Times New Roman" w:cs="Times New Roman"/>
          <w:kern w:val="0"/>
          <w:lang w:bidi="en-US"/>
        </w:rPr>
        <w:t>AAAA's food safety management structure and operation status based on the Program Document and issue a conformity certificate when AAAA’s conformity is found.</w:t>
      </w:r>
    </w:p>
    <w:p w14:paraId="09FF910A" w14:textId="59A1F4C7" w:rsidR="31DAA0BB" w:rsidRPr="0098416E" w:rsidRDefault="09F10483" w:rsidP="09F10483">
      <w:pPr>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2</w:t>
      </w:r>
      <w:r w:rsidRPr="0098416E">
        <w:rPr>
          <w:rFonts w:ascii="Times New Roman" w:hAnsi="Times New Roman" w:cs="Times New Roman"/>
          <w:lang w:bidi="en-US"/>
        </w:rPr>
        <w:tab/>
        <w:t>AAAA and BBBB shall agree in writing on the audit schedule, man-hours for audit, place of audit, audit fee, payment method of audit fee and other necessary matters in advance when BBBB conducts the Business for AAAA. Provided, however, that if there are special circumstances such as revisions to the Program Document, AAAA and BBBB may change the audit schedule, man-hours for audit, audit fees and other necessary matters through consultation between both parties.</w:t>
      </w:r>
    </w:p>
    <w:p w14:paraId="3AAE1E41"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rPr>
      </w:pPr>
    </w:p>
    <w:p w14:paraId="44CB7A4E"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(Fees, etc.)</w:t>
      </w:r>
    </w:p>
    <w:p w14:paraId="4D1FE23E" w14:textId="26A5F9E7" w:rsidR="00980CC8" w:rsidRPr="0098416E" w:rsidRDefault="00980CC8" w:rsidP="09F10483">
      <w:pPr>
        <w:ind w:left="178" w:hangingChars="85" w:hanging="178"/>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 xml:space="preserve">Article 3 AAAA shall pay </w:t>
      </w:r>
      <w:r w:rsidR="09F10483" w:rsidRPr="0098416E">
        <w:rPr>
          <w:rFonts w:ascii="Times New Roman" w:hAnsi="Times New Roman" w:cs="Times New Roman"/>
          <w:lang w:bidi="en-US"/>
        </w:rPr>
        <w:t xml:space="preserve">BBBB the </w:t>
      </w:r>
      <w:r w:rsidRPr="0098416E">
        <w:rPr>
          <w:rFonts w:ascii="Times New Roman" w:hAnsi="Times New Roman" w:cs="Times New Roman"/>
          <w:kern w:val="0"/>
          <w:lang w:bidi="en-US"/>
        </w:rPr>
        <w:t>audit fee</w:t>
      </w:r>
      <w:r w:rsidR="09F10483" w:rsidRPr="0098416E">
        <w:rPr>
          <w:rFonts w:ascii="Times New Roman" w:hAnsi="Times New Roman" w:cs="Times New Roman"/>
          <w:lang w:bidi="en-US"/>
        </w:rPr>
        <w:t xml:space="preserve"> and the </w:t>
      </w:r>
      <w:r w:rsidRPr="0098416E">
        <w:rPr>
          <w:rFonts w:ascii="Times New Roman" w:hAnsi="Times New Roman" w:cs="Times New Roman"/>
          <w:kern w:val="0"/>
          <w:lang w:bidi="en-US"/>
        </w:rPr>
        <w:t>actual cost</w:t>
      </w:r>
      <w:r w:rsidR="09F10483" w:rsidRPr="0098416E">
        <w:rPr>
          <w:rFonts w:ascii="Times New Roman" w:hAnsi="Times New Roman" w:cs="Times New Roman"/>
          <w:lang w:bidi="en-US"/>
        </w:rPr>
        <w:t xml:space="preserve"> agreed in the preceding article </w:t>
      </w:r>
      <w:r w:rsidRPr="0098416E">
        <w:rPr>
          <w:rFonts w:ascii="Times New Roman" w:hAnsi="Times New Roman" w:cs="Times New Roman"/>
          <w:kern w:val="0"/>
          <w:lang w:bidi="en-US"/>
        </w:rPr>
        <w:t>by the agreed payment method</w:t>
      </w:r>
      <w:r w:rsidR="09F10483" w:rsidRPr="0098416E">
        <w:rPr>
          <w:rFonts w:ascii="Times New Roman" w:hAnsi="Times New Roman" w:cs="Times New Roman"/>
          <w:lang w:bidi="en-US"/>
        </w:rPr>
        <w:t xml:space="preserve"> by the due date</w:t>
      </w:r>
      <w:r w:rsidRPr="0098416E">
        <w:rPr>
          <w:rFonts w:ascii="Times New Roman" w:hAnsi="Times New Roman" w:cs="Times New Roman"/>
          <w:kern w:val="0"/>
          <w:lang w:bidi="en-US"/>
        </w:rPr>
        <w:t>.</w:t>
      </w:r>
    </w:p>
    <w:p w14:paraId="5B37518B" w14:textId="70F2619D" w:rsidR="00980CC8" w:rsidRPr="0098416E" w:rsidRDefault="00980CC8" w:rsidP="09F10483">
      <w:pPr>
        <w:ind w:left="178" w:hangingChars="85" w:hanging="178"/>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2</w:t>
      </w:r>
      <w:r w:rsidRPr="0098416E">
        <w:rPr>
          <w:rFonts w:ascii="Times New Roman" w:hAnsi="Times New Roman" w:cs="Times New Roman"/>
          <w:kern w:val="0"/>
          <w:lang w:bidi="en-US"/>
        </w:rPr>
        <w:tab/>
        <w:t>Upon</w:t>
      </w:r>
      <w:r w:rsidR="09F10483" w:rsidRPr="0098416E">
        <w:rPr>
          <w:rFonts w:ascii="Times New Roman" w:hAnsi="Times New Roman" w:cs="Times New Roman"/>
          <w:lang w:bidi="en-US"/>
        </w:rPr>
        <w:t xml:space="preserve"> receipt of the </w:t>
      </w:r>
      <w:r w:rsidRPr="0098416E">
        <w:rPr>
          <w:rFonts w:ascii="Times New Roman" w:hAnsi="Times New Roman" w:cs="Times New Roman"/>
          <w:kern w:val="0"/>
          <w:lang w:bidi="en-US"/>
        </w:rPr>
        <w:t>conformity certificate</w:t>
      </w:r>
      <w:r w:rsidR="09F10483" w:rsidRPr="0098416E">
        <w:rPr>
          <w:rFonts w:ascii="Times New Roman" w:hAnsi="Times New Roman" w:cs="Times New Roman"/>
          <w:lang w:bidi="en-US"/>
        </w:rPr>
        <w:t xml:space="preserve"> from BBBB after the initial audit, AAAA shall pay the initial registration fee determined by JFSM to </w:t>
      </w:r>
      <w:r w:rsidRPr="0098416E">
        <w:rPr>
          <w:rFonts w:ascii="Times New Roman" w:hAnsi="Times New Roman" w:cs="Times New Roman"/>
          <w:kern w:val="0"/>
          <w:lang w:bidi="en-US"/>
        </w:rPr>
        <w:t>BBBB</w:t>
      </w:r>
      <w:r w:rsidR="09F10483" w:rsidRPr="0098416E">
        <w:rPr>
          <w:rFonts w:ascii="Times New Roman" w:hAnsi="Times New Roman" w:cs="Times New Roman"/>
          <w:lang w:bidi="en-US"/>
        </w:rPr>
        <w:t xml:space="preserve"> as a substitute payee for </w:t>
      </w:r>
      <w:r w:rsidRPr="0098416E">
        <w:rPr>
          <w:rFonts w:ascii="Times New Roman" w:hAnsi="Times New Roman" w:cs="Times New Roman"/>
          <w:kern w:val="0"/>
          <w:lang w:bidi="en-US"/>
        </w:rPr>
        <w:t>JFSM</w:t>
      </w:r>
      <w:r w:rsidR="09F10483" w:rsidRPr="0098416E">
        <w:rPr>
          <w:rFonts w:ascii="Times New Roman" w:hAnsi="Times New Roman" w:cs="Times New Roman"/>
          <w:lang w:bidi="en-US"/>
        </w:rPr>
        <w:t xml:space="preserve">. AAAA shall pay to BBBB as a substitute payee for JFSM </w:t>
      </w:r>
      <w:r w:rsidRPr="0098416E">
        <w:rPr>
          <w:rFonts w:ascii="Times New Roman" w:hAnsi="Times New Roman" w:cs="Times New Roman"/>
          <w:kern w:val="0"/>
          <w:lang w:bidi="en-US"/>
        </w:rPr>
        <w:t>the annual maintenance fee</w:t>
      </w:r>
      <w:r w:rsidR="09F10483" w:rsidRPr="0098416E">
        <w:rPr>
          <w:rFonts w:ascii="Times New Roman" w:hAnsi="Times New Roman" w:cs="Times New Roman"/>
          <w:lang w:bidi="en-US"/>
        </w:rPr>
        <w:t xml:space="preserve"> </w:t>
      </w:r>
      <w:r w:rsidRPr="0098416E">
        <w:rPr>
          <w:rFonts w:ascii="Times New Roman" w:hAnsi="Times New Roman" w:cs="Times New Roman"/>
          <w:kern w:val="0"/>
          <w:lang w:bidi="en-US"/>
        </w:rPr>
        <w:t>annually</w:t>
      </w:r>
      <w:r w:rsidR="09F10483" w:rsidRPr="0098416E">
        <w:rPr>
          <w:rFonts w:ascii="Times New Roman" w:hAnsi="Times New Roman" w:cs="Times New Roman"/>
          <w:lang w:bidi="en-US"/>
        </w:rPr>
        <w:t xml:space="preserve"> during the </w:t>
      </w:r>
      <w:r w:rsidRPr="0098416E">
        <w:rPr>
          <w:rFonts w:ascii="Times New Roman" w:hAnsi="Times New Roman" w:cs="Times New Roman"/>
          <w:kern w:val="0"/>
          <w:lang w:bidi="en-US"/>
        </w:rPr>
        <w:t>period of validity</w:t>
      </w:r>
      <w:r w:rsidR="09F10483" w:rsidRPr="0098416E">
        <w:rPr>
          <w:rFonts w:ascii="Times New Roman" w:hAnsi="Times New Roman" w:cs="Times New Roman"/>
          <w:lang w:bidi="en-US"/>
        </w:rPr>
        <w:t xml:space="preserve"> of the conformity certificate from the following year onwards.</w:t>
      </w:r>
    </w:p>
    <w:p w14:paraId="74402659"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rPr>
      </w:pPr>
    </w:p>
    <w:p w14:paraId="5C0C10E7" w14:textId="77777777" w:rsidR="00980CC8" w:rsidRPr="0098416E" w:rsidRDefault="31DAA0BB" w:rsidP="31DAA0BB">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(Information Sharing)</w:t>
      </w:r>
    </w:p>
    <w:p w14:paraId="55F14F66" w14:textId="54F8531E" w:rsidR="00980CC8" w:rsidRPr="0098416E" w:rsidRDefault="09F10483"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Article 4 BBBB shall formulate rules, regulations, procedures and other documents relating to the Business (hereinafter referred to as "Documents, etc.") and provide AAAA with the Documents, etc. necessary for AAAA to be subject to audit. BBBB shall notify AAAA in writing (including electronic documents, the same shall apply hereinafter) of any amendment to the Documents, etc. For the avoidance of doubt, the Documents, etc. include those that are established or revised after the execution of this Agreement.</w:t>
      </w:r>
    </w:p>
    <w:p w14:paraId="257FE1F6"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szCs w:val="21"/>
        </w:rPr>
      </w:pPr>
    </w:p>
    <w:p w14:paraId="360C4F0B"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szCs w:val="21"/>
        </w:rPr>
      </w:pPr>
      <w:r w:rsidRPr="0098416E">
        <w:rPr>
          <w:rFonts w:ascii="Times New Roman" w:hAnsi="Times New Roman" w:cs="Times New Roman"/>
          <w:lang w:bidi="en-US"/>
        </w:rPr>
        <w:lastRenderedPageBreak/>
        <w:t>(Confidentiality)</w:t>
      </w:r>
    </w:p>
    <w:p w14:paraId="7EA5E8EC" w14:textId="74B8E761" w:rsidR="00980CC8" w:rsidRPr="0098416E" w:rsidRDefault="035C73D6"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 xml:space="preserve">Article 5 Neither AAAA nor BBBB shall disclose or divulge to any third party, or use for any purpose other than the purpose of this Agreement, any business or technical information of the other party obtained in the course of the Business (hereinafter referred to as "Confidential Information"), without the other party's consent, except for the case specified in the following paragraph. Provided, however, that Confidential Information shall not include the following information to the extent that the receiving party can establish the basis therefor in writing. </w:t>
      </w:r>
    </w:p>
    <w:p w14:paraId="35184318" w14:textId="15944A3B"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(1)</w:t>
      </w:r>
      <w:r w:rsidRPr="0098416E">
        <w:rPr>
          <w:rFonts w:ascii="Times New Roman" w:hAnsi="Times New Roman" w:cs="Times New Roman"/>
          <w:lang w:bidi="en-US"/>
        </w:rPr>
        <w:tab/>
        <w:t xml:space="preserve">Information already in the possession of the receiving party at the time of disclosure; </w:t>
      </w:r>
    </w:p>
    <w:p w14:paraId="49C2FDBF" w14:textId="6BA535CE"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(2)</w:t>
      </w:r>
      <w:r w:rsidRPr="0098416E">
        <w:rPr>
          <w:rFonts w:ascii="Times New Roman" w:hAnsi="Times New Roman" w:cs="Times New Roman"/>
          <w:lang w:bidi="en-US"/>
        </w:rPr>
        <w:tab/>
        <w:t xml:space="preserve">Information which is lawfully obtained from a third party without confidentiality obligation after disclosure; </w:t>
      </w:r>
    </w:p>
    <w:p w14:paraId="2EE92794" w14:textId="06D36D2D"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(3)</w:t>
      </w:r>
      <w:r w:rsidRPr="0098416E">
        <w:rPr>
          <w:rFonts w:ascii="Times New Roman" w:hAnsi="Times New Roman" w:cs="Times New Roman"/>
          <w:lang w:bidi="en-US"/>
        </w:rPr>
        <w:tab/>
        <w:t xml:space="preserve">Information independently obtained or created after the disclosure without reference to any information disclosed by the other party; </w:t>
      </w:r>
    </w:p>
    <w:p w14:paraId="1536196C" w14:textId="175BFC40"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(4)</w:t>
      </w:r>
      <w:r w:rsidRPr="0098416E">
        <w:rPr>
          <w:rFonts w:ascii="Times New Roman" w:hAnsi="Times New Roman" w:cs="Times New Roman"/>
          <w:lang w:bidi="en-US"/>
        </w:rPr>
        <w:tab/>
        <w:t>Information already in the public domain at the time of disclosure; or</w:t>
      </w:r>
    </w:p>
    <w:p w14:paraId="61FD3275" w14:textId="4B0AD213"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(5)</w:t>
      </w:r>
      <w:r w:rsidRPr="0098416E">
        <w:rPr>
          <w:rFonts w:ascii="Times New Roman" w:hAnsi="Times New Roman" w:cs="Times New Roman"/>
          <w:lang w:bidi="en-US"/>
        </w:rPr>
        <w:tab/>
        <w:t xml:space="preserve">Information that becomes part of the public domain after disclosure for reasons not attributable to the receiving party. </w:t>
      </w:r>
    </w:p>
    <w:p w14:paraId="21BEF164" w14:textId="521B7F66"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2.</w:t>
      </w:r>
      <w:r w:rsidRPr="0098416E">
        <w:rPr>
          <w:rFonts w:ascii="Times New Roman" w:hAnsi="Times New Roman" w:cs="Times New Roman"/>
          <w:lang w:bidi="en-US"/>
        </w:rPr>
        <w:tab/>
        <w:t>If AAAA or BBBB is required by law to disclose the Confidential Information set forth in the preceding paragraph, it shall give prior notice to the other party and follow the other party's instructions for disclosure to the extent possible.</w:t>
      </w:r>
    </w:p>
    <w:p w14:paraId="720F45BE" w14:textId="559984D5" w:rsidR="00980CC8" w:rsidRPr="0098416E" w:rsidRDefault="00980CC8"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p>
    <w:p w14:paraId="7BD27F89" w14:textId="196E6A8B" w:rsidR="00980CC8" w:rsidRPr="0098416E" w:rsidRDefault="35496B2F"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3.</w:t>
      </w:r>
      <w:r w:rsidRPr="0098416E">
        <w:rPr>
          <w:rFonts w:ascii="Times New Roman" w:hAnsi="Times New Roman" w:cs="Times New Roman"/>
          <w:lang w:bidi="en-US"/>
        </w:rPr>
        <w:tab/>
        <w:t>If any misconduct by either party such as leakage of Confidential Information is confirmed, the party whose Confidential Information has been leaked, etc. may claim compensation for damages to the other party.</w:t>
      </w:r>
    </w:p>
    <w:p w14:paraId="7A6C6637" w14:textId="4D5D5970" w:rsidR="00031D7F" w:rsidRPr="0098416E" w:rsidRDefault="2B30E72A" w:rsidP="35496B2F">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4.</w:t>
      </w:r>
      <w:r w:rsidRPr="0098416E">
        <w:rPr>
          <w:rFonts w:ascii="Times New Roman" w:hAnsi="Times New Roman" w:cs="Times New Roman"/>
          <w:lang w:bidi="en-US"/>
        </w:rPr>
        <w:tab/>
        <w:t xml:space="preserve">Notwithstanding the preceding three paragraphs, AAAA hereby agrees that BBBB shall disclose to JFSM the records of AAAA's audit and conformity </w:t>
      </w:r>
      <w:r w:rsidR="004D6D97">
        <w:rPr>
          <w:rFonts w:ascii="Times New Roman" w:hAnsi="Times New Roman" w:cs="Times New Roman"/>
          <w:lang w:bidi="en-US"/>
        </w:rPr>
        <w:t>assessment</w:t>
      </w:r>
      <w:r w:rsidRPr="0098416E">
        <w:rPr>
          <w:rFonts w:ascii="Times New Roman" w:hAnsi="Times New Roman" w:cs="Times New Roman"/>
          <w:lang w:bidi="en-US"/>
        </w:rPr>
        <w:t>, audit evidence and information relating to objections or complaints, etc. set forth in Article 6 upon JFSM's request.</w:t>
      </w:r>
    </w:p>
    <w:p w14:paraId="0B84C1B9"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lang w:val="x-none"/>
        </w:rPr>
      </w:pPr>
    </w:p>
    <w:p w14:paraId="7F08840F"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(Objections and Complaints)</w:t>
      </w:r>
    </w:p>
    <w:p w14:paraId="04BF39F3" w14:textId="1FC64EEE" w:rsidR="00980CC8" w:rsidRPr="0098416E" w:rsidRDefault="00980CC8" w:rsidP="35496B2F">
      <w:pPr>
        <w:autoSpaceDE w:val="0"/>
        <w:autoSpaceDN w:val="0"/>
        <w:adjustRightInd w:val="0"/>
        <w:ind w:left="178" w:hangingChars="85" w:hanging="178"/>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Article 6</w:t>
      </w:r>
      <w:r w:rsidR="09F10483" w:rsidRPr="0098416E">
        <w:rPr>
          <w:rFonts w:ascii="Times New Roman" w:hAnsi="Times New Roman" w:cs="Times New Roman"/>
          <w:lang w:bidi="en-US"/>
        </w:rPr>
        <w:t xml:space="preserve"> AAAA must keep a record of any objections and complaints raised by third parties against </w:t>
      </w:r>
      <w:r w:rsidRPr="0098416E">
        <w:rPr>
          <w:rFonts w:ascii="Times New Roman" w:hAnsi="Times New Roman" w:cs="Times New Roman"/>
          <w:kern w:val="0"/>
          <w:lang w:bidi="en-US"/>
        </w:rPr>
        <w:t>AAAA and the measures taken by AAAA in response thereto, and report to BBBB without delay at the request of BBBB and on a case-by-case basis if the matter is important.</w:t>
      </w:r>
    </w:p>
    <w:p w14:paraId="371ED48D" w14:textId="78F8DCFD" w:rsidR="00980CC8" w:rsidRPr="0098416E" w:rsidRDefault="00980CC8" w:rsidP="09F10483">
      <w:pPr>
        <w:autoSpaceDE w:val="0"/>
        <w:autoSpaceDN w:val="0"/>
        <w:adjustRightInd w:val="0"/>
        <w:ind w:left="178" w:hangingChars="85" w:hanging="178"/>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2</w:t>
      </w:r>
      <w:r w:rsidRPr="0098416E">
        <w:rPr>
          <w:rFonts w:ascii="Times New Roman" w:hAnsi="Times New Roman" w:cs="Times New Roman"/>
          <w:kern w:val="0"/>
          <w:lang w:bidi="en-US"/>
        </w:rPr>
        <w:tab/>
        <w:t>The information reported by AAAA to BBBB pursuant to the preceding paragraph shall be reported by BBBB to JFSM without delay. AAAA may not refuse to disclose such information to JFSM.</w:t>
      </w:r>
    </w:p>
    <w:p w14:paraId="34CD04AF" w14:textId="54D31B20" w:rsidR="00980CC8" w:rsidRPr="0098416E" w:rsidRDefault="00980CC8" w:rsidP="35496B2F">
      <w:pPr>
        <w:autoSpaceDE w:val="0"/>
        <w:autoSpaceDN w:val="0"/>
        <w:adjustRightInd w:val="0"/>
        <w:ind w:left="178" w:hangingChars="85" w:hanging="178"/>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3</w:t>
      </w:r>
      <w:r w:rsidRPr="0098416E">
        <w:rPr>
          <w:rFonts w:ascii="Times New Roman" w:hAnsi="Times New Roman" w:cs="Times New Roman"/>
          <w:kern w:val="0"/>
          <w:lang w:bidi="en-US"/>
        </w:rPr>
        <w:tab/>
        <w:t>AAAA may object to BBBB based on the Program Document and the Documents, etc. prescribed by BBBB.</w:t>
      </w:r>
    </w:p>
    <w:p w14:paraId="383970C9"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0EA8A63D" w14:textId="77777777" w:rsidR="00980CC8" w:rsidRPr="0098416E" w:rsidRDefault="00980CC8" w:rsidP="35496B2F">
      <w:pPr>
        <w:autoSpaceDE w:val="0"/>
        <w:autoSpaceDN w:val="0"/>
        <w:adjustRightInd w:val="0"/>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(Liability for Damages)</w:t>
      </w:r>
    </w:p>
    <w:p w14:paraId="116F1370" w14:textId="13738DA3" w:rsidR="00980CC8" w:rsidRPr="0098416E" w:rsidRDefault="00980CC8" w:rsidP="35496B2F">
      <w:pPr>
        <w:autoSpaceDE w:val="0"/>
        <w:autoSpaceDN w:val="0"/>
        <w:adjustRightInd w:val="0"/>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Article 7</w:t>
      </w:r>
      <w:r w:rsidR="09F10483" w:rsidRPr="0098416E">
        <w:rPr>
          <w:rFonts w:ascii="Times New Roman" w:hAnsi="Times New Roman" w:cs="Times New Roman"/>
          <w:lang w:bidi="en-US"/>
        </w:rPr>
        <w:t xml:space="preserve"> A party who violates this Agreement shall be liable to compensate the other party for any direct damages (limited to ordinary damages) caused by such violation only when it is due to intention or negligence.</w:t>
      </w:r>
    </w:p>
    <w:p w14:paraId="6D4970F3"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(Termination of Agreement)</w:t>
      </w:r>
    </w:p>
    <w:p w14:paraId="639B86E1" w14:textId="05501E15"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Article 8 The term of this Agreement shall be three (3) years from the date of execution hereof. However</w:t>
      </w:r>
      <w:r w:rsidR="09F10483" w:rsidRPr="0098416E">
        <w:rPr>
          <w:rFonts w:ascii="Times New Roman" w:hAnsi="Times New Roman" w:cs="Times New Roman"/>
          <w:lang w:bidi="en-US"/>
        </w:rPr>
        <w:t xml:space="preserve">, this Agreement shall be automatically renewed for successive periods of </w:t>
      </w:r>
      <w:r w:rsidRPr="0098416E">
        <w:rPr>
          <w:rFonts w:ascii="Times New Roman" w:hAnsi="Times New Roman" w:cs="Times New Roman"/>
          <w:kern w:val="0"/>
          <w:lang w:bidi="en-US"/>
        </w:rPr>
        <w:t>three (3) years</w:t>
      </w:r>
      <w:r w:rsidR="09F10483" w:rsidRPr="0098416E">
        <w:rPr>
          <w:rFonts w:ascii="Times New Roman" w:hAnsi="Times New Roman" w:cs="Times New Roman"/>
          <w:lang w:bidi="en-US"/>
        </w:rPr>
        <w:t xml:space="preserve"> each under </w:t>
      </w:r>
      <w:r w:rsidRPr="0098416E">
        <w:rPr>
          <w:rFonts w:ascii="Times New Roman" w:hAnsi="Times New Roman" w:cs="Times New Roman"/>
          <w:kern w:val="0"/>
          <w:lang w:bidi="en-US"/>
        </w:rPr>
        <w:t xml:space="preserve">the same terms and </w:t>
      </w:r>
      <w:r w:rsidRPr="0098416E">
        <w:rPr>
          <w:rFonts w:ascii="Times New Roman" w:hAnsi="Times New Roman" w:cs="Times New Roman"/>
          <w:kern w:val="0"/>
          <w:lang w:bidi="en-US"/>
        </w:rPr>
        <w:lastRenderedPageBreak/>
        <w:t>conditions</w:t>
      </w:r>
      <w:r w:rsidR="09F10483" w:rsidRPr="0098416E">
        <w:rPr>
          <w:rFonts w:ascii="Times New Roman" w:hAnsi="Times New Roman" w:cs="Times New Roman"/>
          <w:lang w:bidi="en-US"/>
        </w:rPr>
        <w:t xml:space="preserve"> </w:t>
      </w:r>
      <w:r w:rsidRPr="0098416E">
        <w:rPr>
          <w:rFonts w:ascii="Times New Roman" w:hAnsi="Times New Roman" w:cs="Times New Roman"/>
          <w:kern w:val="0"/>
          <w:lang w:bidi="en-US"/>
        </w:rPr>
        <w:t>unless either party gives to the other party a written notice of termination or amendment</w:t>
      </w:r>
      <w:r w:rsidR="09F10483" w:rsidRPr="0098416E">
        <w:rPr>
          <w:rFonts w:ascii="Times New Roman" w:hAnsi="Times New Roman" w:cs="Times New Roman"/>
          <w:lang w:bidi="en-US"/>
        </w:rPr>
        <w:t xml:space="preserve"> at least </w:t>
      </w:r>
      <w:r w:rsidRPr="0098416E">
        <w:rPr>
          <w:rFonts w:ascii="Times New Roman" w:hAnsi="Times New Roman" w:cs="Times New Roman"/>
          <w:kern w:val="0"/>
          <w:lang w:bidi="en-US"/>
        </w:rPr>
        <w:t>90 days</w:t>
      </w:r>
      <w:r w:rsidR="09F10483" w:rsidRPr="0098416E">
        <w:rPr>
          <w:rFonts w:ascii="Times New Roman" w:hAnsi="Times New Roman" w:cs="Times New Roman"/>
          <w:lang w:bidi="en-US"/>
        </w:rPr>
        <w:t xml:space="preserve"> prior to the expiration of the initial term, </w:t>
      </w:r>
      <w:r w:rsidRPr="0098416E">
        <w:rPr>
          <w:rFonts w:ascii="Times New Roman" w:hAnsi="Times New Roman" w:cs="Times New Roman"/>
          <w:kern w:val="0"/>
          <w:lang w:bidi="en-US"/>
        </w:rPr>
        <w:t>and the same shall apply thereafter.</w:t>
      </w:r>
    </w:p>
    <w:p w14:paraId="60926078"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(Cancellation of Agreement)</w:t>
      </w:r>
    </w:p>
    <w:p w14:paraId="037394D1" w14:textId="1BE324D7" w:rsidR="00980CC8" w:rsidRPr="0098416E" w:rsidRDefault="00980CC8"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kern w:val="0"/>
          <w:lang w:bidi="en-US"/>
        </w:rPr>
        <w:t>Article 9</w:t>
      </w:r>
      <w:r w:rsidR="2B30E72A" w:rsidRPr="0098416E">
        <w:rPr>
          <w:rFonts w:ascii="Times New Roman" w:hAnsi="Times New Roman" w:cs="Times New Roman"/>
          <w:lang w:bidi="en-US"/>
        </w:rPr>
        <w:t xml:space="preserve"> Either party may cancel this Agreement if the other party breaches any of the provisions of this Agreement and fails to cure such breach within a reasonable period of time after receipt of notice specifying a reasonable period of time. Provided, however, that this shall not apply if the violation of this Agreement at the time of expiry of such period is minor in light of this Agreement, individual agreement and social conventions in business.</w:t>
      </w:r>
    </w:p>
    <w:p w14:paraId="40929205" w14:textId="474E228F"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2</w:t>
      </w:r>
      <w:r w:rsidRPr="0098416E">
        <w:rPr>
          <w:rFonts w:ascii="Times New Roman" w:hAnsi="Times New Roman" w:cs="Times New Roman"/>
          <w:lang w:bidi="en-US"/>
        </w:rPr>
        <w:tab/>
        <w:t>AAAA may immediately cancel this Agreement without any notice if any of the events set forth in each of the following items occurs to BBBB. However, if such reason is attributable to the cancelling party, the party may not terminate this Agreement for the reason.</w:t>
      </w:r>
    </w:p>
    <w:p w14:paraId="14BB8F61" w14:textId="5347761D"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(1)</w:t>
      </w:r>
      <w:r w:rsidRPr="0098416E">
        <w:rPr>
          <w:rFonts w:ascii="Times New Roman" w:hAnsi="Times New Roman" w:cs="Times New Roman"/>
          <w:lang w:bidi="en-US"/>
        </w:rPr>
        <w:tab/>
        <w:t>When BBBB commits a material breach or act of disloyalty in connection with this Agreement.</w:t>
      </w:r>
    </w:p>
    <w:p w14:paraId="6586EC61" w14:textId="16524245"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(2)</w:t>
      </w:r>
      <w:r w:rsidRPr="0098416E">
        <w:rPr>
          <w:rFonts w:ascii="Times New Roman" w:hAnsi="Times New Roman" w:cs="Times New Roman"/>
          <w:lang w:bidi="en-US"/>
        </w:rPr>
        <w:tab/>
        <w:t>When BBBB is unable to perform its obligations in whole or in part, or BBBB clearly indicates its intention to refuse to perform its obligations in whole or in part. Provided, however, that if BBBB is unable to perform part of its obligations, this Agreement may be cancelled only with respect to such part.</w:t>
      </w:r>
    </w:p>
    <w:p w14:paraId="713BAB46" w14:textId="403FB98B"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(3)</w:t>
      </w:r>
      <w:r w:rsidRPr="0098416E">
        <w:rPr>
          <w:rFonts w:ascii="Times New Roman" w:hAnsi="Times New Roman" w:cs="Times New Roman"/>
          <w:lang w:bidi="en-US"/>
        </w:rPr>
        <w:tab/>
        <w:t>In addition to the cases listed in the preceding items, if it is obvious that BBBB has failed to perform its obligations and, even if demand is made, it is unlikely that BBBB performs its obligations sufficiently to achieve the purpose of the Agreement.</w:t>
      </w:r>
    </w:p>
    <w:p w14:paraId="3ED0448D" w14:textId="2DAFF103"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(4)</w:t>
      </w:r>
      <w:r w:rsidRPr="0098416E">
        <w:rPr>
          <w:rFonts w:ascii="Times New Roman" w:hAnsi="Times New Roman" w:cs="Times New Roman"/>
          <w:lang w:bidi="en-US"/>
        </w:rPr>
        <w:tab/>
        <w:t>When BBBB becomes subject to revocation or suspension of its business license by a supervisory authority.</w:t>
      </w:r>
    </w:p>
    <w:p w14:paraId="4EE31F3C" w14:textId="512BFC86" w:rsidR="2B30E72A" w:rsidRPr="0098416E" w:rsidRDefault="2B30E72A" w:rsidP="2B30E72A">
      <w:pPr>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(5)</w:t>
      </w:r>
      <w:r w:rsidRPr="0098416E">
        <w:rPr>
          <w:rFonts w:ascii="Times New Roman" w:hAnsi="Times New Roman" w:cs="Times New Roman"/>
          <w:lang w:bidi="en-US"/>
        </w:rPr>
        <w:tab/>
        <w:t>If any other material event that makes the continuation of this Agreement difficult occurs.</w:t>
      </w:r>
    </w:p>
    <w:p w14:paraId="7BA35A02" w14:textId="6ADB6540" w:rsidR="2B30E72A" w:rsidRPr="0098416E" w:rsidRDefault="2B30E72A" w:rsidP="2B30E72A">
      <w:pPr>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3</w:t>
      </w:r>
      <w:r w:rsidRPr="0098416E">
        <w:rPr>
          <w:rFonts w:ascii="Times New Roman" w:hAnsi="Times New Roman" w:cs="Times New Roman"/>
          <w:lang w:bidi="en-US"/>
        </w:rPr>
        <w:tab/>
        <w:t>Either party may immediately cancel this Agreement without any notice if any of the events set forth in each of the following items occurs to the other party. However, if such reason is attributable to the cancelling party, the party may not terminate this Agreement for the reason.</w:t>
      </w:r>
    </w:p>
    <w:p w14:paraId="482ACE99" w14:textId="0384E4FE"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(1)</w:t>
      </w:r>
      <w:r w:rsidRPr="0098416E">
        <w:rPr>
          <w:rFonts w:ascii="Times New Roman" w:hAnsi="Times New Roman" w:cs="Times New Roman"/>
          <w:lang w:bidi="en-US"/>
        </w:rPr>
        <w:tab/>
        <w:t>When a petition for commencement of bankruptcy proceedings, civil rehabilitation proceedings, corporate reorganization proceedings or special liquidation proceedings is filed against or by the other party, or a notice of debt arrangement is given to the other party.</w:t>
      </w:r>
    </w:p>
    <w:p w14:paraId="6AC51A0C" w14:textId="50527320"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hint="eastAsia"/>
          <w:lang w:bidi="en-US"/>
        </w:rPr>
        <w:t xml:space="preserve">　</w:t>
      </w:r>
      <w:r w:rsidRPr="0098416E">
        <w:rPr>
          <w:rFonts w:ascii="Times New Roman" w:hAnsi="Times New Roman" w:cs="Times New Roman"/>
          <w:lang w:bidi="en-US"/>
        </w:rPr>
        <w:t>(2)</w:t>
      </w:r>
      <w:r w:rsidRPr="0098416E">
        <w:rPr>
          <w:rFonts w:ascii="Times New Roman" w:hAnsi="Times New Roman" w:cs="Times New Roman"/>
          <w:lang w:bidi="en-US"/>
        </w:rPr>
        <w:tab/>
        <w:t>When the other party adopts a resolution of extinction, capital reduction, discontinuation or change of business, or dissolution due to merger.</w:t>
      </w:r>
    </w:p>
    <w:p w14:paraId="6D1B3CD0" w14:textId="63AE1E7D" w:rsidR="00980CC8" w:rsidRPr="0098416E" w:rsidRDefault="2B30E72A"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4</w:t>
      </w:r>
      <w:r w:rsidRPr="0098416E">
        <w:rPr>
          <w:rFonts w:ascii="Times New Roman" w:hAnsi="Times New Roman" w:cs="Times New Roman"/>
          <w:lang w:bidi="en-US"/>
        </w:rPr>
        <w:tab/>
        <w:t>If this Agreement is cancelled pursuant to the preceding three paragraphs and any damage is caused thereby, the cancelling party may claim compensation for such damage from the other party.</w:t>
      </w:r>
    </w:p>
    <w:p w14:paraId="43767649" w14:textId="16F2A0B4" w:rsidR="2B30E72A" w:rsidRPr="0098416E" w:rsidRDefault="2B30E72A" w:rsidP="2B30E72A">
      <w:pPr>
        <w:ind w:leftChars="1" w:left="178" w:hangingChars="84" w:hanging="176"/>
        <w:jc w:val="left"/>
        <w:rPr>
          <w:rFonts w:ascii="Times New Roman" w:eastAsiaTheme="majorEastAsia" w:hAnsi="Times New Roman" w:cs="Times New Roman"/>
          <w:color w:val="000000" w:themeColor="text1"/>
        </w:rPr>
      </w:pPr>
      <w:r w:rsidRPr="0098416E">
        <w:rPr>
          <w:rFonts w:ascii="Times New Roman" w:hAnsi="Times New Roman" w:cs="Times New Roman"/>
          <w:lang w:bidi="en-US"/>
        </w:rPr>
        <w:t>5</w:t>
      </w:r>
      <w:r w:rsidRPr="0098416E">
        <w:rPr>
          <w:rFonts w:ascii="Times New Roman" w:hAnsi="Times New Roman" w:cs="Times New Roman"/>
          <w:lang w:bidi="en-US"/>
        </w:rPr>
        <w:tab/>
        <w:t xml:space="preserve">If BBBB intends to cancel this Agreement in accordance with this article and AAAA requests the continuation of conformity </w:t>
      </w:r>
      <w:r w:rsidR="004D6D97">
        <w:rPr>
          <w:rFonts w:ascii="Times New Roman" w:hAnsi="Times New Roman" w:cs="Times New Roman"/>
          <w:lang w:bidi="en-US"/>
        </w:rPr>
        <w:t>assessment</w:t>
      </w:r>
      <w:r w:rsidRPr="0098416E">
        <w:rPr>
          <w:rFonts w:ascii="Times New Roman" w:hAnsi="Times New Roman" w:cs="Times New Roman"/>
          <w:lang w:bidi="en-US"/>
        </w:rPr>
        <w:t xml:space="preserve">, BBBB shall pass on the conformity </w:t>
      </w:r>
      <w:r w:rsidR="004D6D97">
        <w:rPr>
          <w:rFonts w:ascii="Times New Roman" w:hAnsi="Times New Roman" w:cs="Times New Roman"/>
          <w:lang w:bidi="en-US"/>
        </w:rPr>
        <w:t>assessment</w:t>
      </w:r>
      <w:r w:rsidRPr="0098416E">
        <w:rPr>
          <w:rFonts w:ascii="Times New Roman" w:hAnsi="Times New Roman" w:cs="Times New Roman"/>
          <w:lang w:bidi="en-US"/>
        </w:rPr>
        <w:t xml:space="preserve"> to another audit company in accordance with the Program Document.</w:t>
      </w:r>
    </w:p>
    <w:p w14:paraId="49A01584" w14:textId="49733612" w:rsidR="00980CC8" w:rsidRPr="0098416E" w:rsidRDefault="00980CC8" w:rsidP="09F10483">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p>
    <w:p w14:paraId="1D663D1A"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(Obligations after Termination)</w:t>
      </w:r>
    </w:p>
    <w:p w14:paraId="7642C13E" w14:textId="66F1B858" w:rsidR="00980CC8" w:rsidRPr="0098416E" w:rsidRDefault="00980CC8" w:rsidP="2B30E72A">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Article 10 The provisions of Articles 5, 7 and 11 shall survive the termination or cancellation of this Agreement.</w:t>
      </w:r>
    </w:p>
    <w:p w14:paraId="79FC6D91" w14:textId="3C36F57C" w:rsidR="00980CC8" w:rsidRPr="0098416E" w:rsidRDefault="00980CC8" w:rsidP="2B30E72A">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2</w:t>
      </w:r>
      <w:r w:rsidRPr="0098416E">
        <w:rPr>
          <w:rFonts w:ascii="Times New Roman" w:hAnsi="Times New Roman" w:cs="Times New Roman"/>
          <w:kern w:val="0"/>
          <w:lang w:bidi="en-US"/>
        </w:rPr>
        <w:tab/>
        <w:t xml:space="preserve">If any credit obligation or performance obligation accrued during the effective term of this Agreement remains </w:t>
      </w:r>
      <w:r w:rsidRPr="0098416E">
        <w:rPr>
          <w:rFonts w:ascii="Times New Roman" w:hAnsi="Times New Roman" w:cs="Times New Roman"/>
          <w:kern w:val="0"/>
          <w:lang w:bidi="en-US"/>
        </w:rPr>
        <w:lastRenderedPageBreak/>
        <w:t>unperformed at the time of expiration or termination of this Agreement, the relevant portion of this Agreement shall remain effective until the completion of the performance of such obligation.</w:t>
      </w:r>
    </w:p>
    <w:p w14:paraId="6404523A"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14D37355"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(Jurisdiction and Governing Law)</w:t>
      </w:r>
    </w:p>
    <w:p w14:paraId="0EFC4BD0" w14:textId="41729B56" w:rsidR="00980CC8" w:rsidRPr="0098416E" w:rsidRDefault="00980CC8" w:rsidP="2B30E72A">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rPr>
      </w:pPr>
      <w:r w:rsidRPr="0098416E">
        <w:rPr>
          <w:rFonts w:ascii="Times New Roman" w:hAnsi="Times New Roman" w:cs="Times New Roman"/>
          <w:kern w:val="0"/>
          <w:lang w:bidi="en-US"/>
        </w:rPr>
        <w:t xml:space="preserve">Article 11 This Agreement shall be construed in accordance with the laws of Japan. </w:t>
      </w:r>
      <w:r w:rsidR="2B30E72A" w:rsidRPr="0098416E">
        <w:rPr>
          <w:rFonts w:ascii="Times New Roman" w:hAnsi="Times New Roman" w:cs="Times New Roman"/>
          <w:lang w:bidi="en-US"/>
        </w:rPr>
        <w:t xml:space="preserve">Any dispute arising out of or in connection with this </w:t>
      </w:r>
      <w:r w:rsidRPr="0098416E">
        <w:rPr>
          <w:rFonts w:ascii="Times New Roman" w:hAnsi="Times New Roman" w:cs="Times New Roman"/>
          <w:kern w:val="0"/>
          <w:lang w:bidi="en-US"/>
        </w:rPr>
        <w:t>Agreement</w:t>
      </w:r>
      <w:r w:rsidR="2B30E72A" w:rsidRPr="0098416E">
        <w:rPr>
          <w:rFonts w:ascii="Times New Roman" w:hAnsi="Times New Roman" w:cs="Times New Roman"/>
          <w:lang w:bidi="en-US"/>
        </w:rPr>
        <w:t xml:space="preserve"> shall be subject to the agreed exclusive jurisdiction of the XX District Court for the first instance. </w:t>
      </w:r>
    </w:p>
    <w:p w14:paraId="7FF52C6C" w14:textId="77777777" w:rsidR="00980CC8" w:rsidRPr="0098416E" w:rsidRDefault="00980CC8" w:rsidP="00980CC8">
      <w:pPr>
        <w:autoSpaceDE w:val="0"/>
        <w:autoSpaceDN w:val="0"/>
        <w:adjustRightInd w:val="0"/>
        <w:ind w:leftChars="1" w:left="178" w:hangingChars="84" w:hanging="176"/>
        <w:jc w:val="left"/>
        <w:rPr>
          <w:rFonts w:ascii="Times New Roman" w:eastAsiaTheme="majorEastAsia" w:hAnsi="Times New Roman" w:cs="Times New Roman"/>
          <w:color w:val="000000" w:themeColor="text1"/>
          <w:kern w:val="0"/>
          <w:szCs w:val="21"/>
        </w:rPr>
      </w:pPr>
    </w:p>
    <w:p w14:paraId="7BB61E79"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(Consultation)</w:t>
      </w:r>
    </w:p>
    <w:p w14:paraId="14BBEFE3" w14:textId="64BE1286" w:rsidR="00980CC8" w:rsidRPr="0098416E" w:rsidRDefault="00980CC8" w:rsidP="2B30E72A">
      <w:pPr>
        <w:autoSpaceDE w:val="0"/>
        <w:autoSpaceDN w:val="0"/>
        <w:adjustRightInd w:val="0"/>
        <w:ind w:leftChars="1" w:left="178" w:hangingChars="84" w:hanging="176"/>
        <w:jc w:val="left"/>
        <w:rPr>
          <w:rFonts w:ascii="Times New Roman" w:eastAsia="ＭＳ ゴシック" w:hAnsi="Times New Roman" w:cs="Times New Roman"/>
          <w:kern w:val="0"/>
          <w:szCs w:val="21"/>
        </w:rPr>
      </w:pPr>
      <w:r w:rsidRPr="0098416E">
        <w:rPr>
          <w:rFonts w:ascii="Times New Roman" w:hAnsi="Times New Roman" w:cs="Times New Roman"/>
          <w:kern w:val="0"/>
          <w:lang w:bidi="en-US"/>
        </w:rPr>
        <w:t>Article 12 Any doubt or ambiguity as to this Agreement or any matter not provided for in this Agreement shall be resolved through consultation</w:t>
      </w:r>
      <w:r w:rsidR="2B30E72A" w:rsidRPr="0098416E">
        <w:rPr>
          <w:rFonts w:ascii="Times New Roman" w:hAnsi="Times New Roman" w:cs="Times New Roman"/>
          <w:lang w:bidi="en-US"/>
        </w:rPr>
        <w:t xml:space="preserve"> between both parties in good faith.</w:t>
      </w:r>
    </w:p>
    <w:p w14:paraId="08EE888C"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41F9155C"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0BB55499"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467B33D2"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IN WITNESS WHEREOF, AAAA and BBBB have caused this Agreement to be executed in duplicate by placing their signatures and seals thereon, and each party shall keep one copy of the originals.</w:t>
      </w:r>
    </w:p>
    <w:p w14:paraId="7F7FC8A4"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6441351C" w14:textId="77777777" w:rsidR="00980CC8" w:rsidRPr="0098416E" w:rsidRDefault="00980CC8" w:rsidP="00980CC8">
      <w:pPr>
        <w:wordWrap w:val="0"/>
        <w:autoSpaceDE w:val="0"/>
        <w:autoSpaceDN w:val="0"/>
        <w:adjustRightInd w:val="0"/>
        <w:jc w:val="righ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MM DD, YYYY</w:t>
      </w:r>
    </w:p>
    <w:p w14:paraId="349F64FD"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61F21460" w14:textId="3184BD86"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AAAA</w:t>
      </w:r>
      <w:r w:rsidRPr="0098416E">
        <w:rPr>
          <w:rFonts w:ascii="Times New Roman" w:hAnsi="Times New Roman" w:cs="Times New Roman"/>
          <w:kern w:val="0"/>
          <w:lang w:bidi="en-US"/>
        </w:rPr>
        <w:tab/>
        <w:t>: (Address of the organization to be audited)</w:t>
      </w:r>
    </w:p>
    <w:p w14:paraId="1F04983E"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hint="eastAsia"/>
          <w:kern w:val="0"/>
          <w:lang w:bidi="en-US"/>
        </w:rPr>
        <w:t xml:space="preserve">　　</w:t>
      </w:r>
      <w:r w:rsidRPr="0098416E">
        <w:rPr>
          <w:rFonts w:ascii="Times New Roman" w:hAnsi="Times New Roman" w:cs="Times New Roman"/>
          <w:kern w:val="0"/>
          <w:lang w:bidi="en-US"/>
        </w:rPr>
        <w:t>(Company name)</w:t>
      </w:r>
    </w:p>
    <w:p w14:paraId="0E51558C" w14:textId="71DF75F6"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hint="eastAsia"/>
          <w:kern w:val="0"/>
          <w:lang w:bidi="en-US"/>
        </w:rPr>
        <w:t xml:space="preserve">　　</w:t>
      </w:r>
      <w:r w:rsidRPr="0098416E">
        <w:rPr>
          <w:rFonts w:ascii="Times New Roman" w:hAnsi="Times New Roman" w:cs="Times New Roman"/>
          <w:kern w:val="0"/>
          <w:lang w:bidi="en-US"/>
        </w:rPr>
        <w:t>(Title of representative) Name</w:t>
      </w:r>
      <w:r w:rsidRPr="0098416E">
        <w:rPr>
          <w:rFonts w:ascii="Times New Roman" w:hAnsi="Times New Roman" w:cs="Times New Roman"/>
          <w:kern w:val="0"/>
          <w:lang w:bidi="en-US"/>
        </w:rPr>
        <w:tab/>
        <w:t>Seal</w:t>
      </w:r>
    </w:p>
    <w:p w14:paraId="614B9939" w14:textId="77777777"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p>
    <w:p w14:paraId="2C4216D8" w14:textId="715AE5D9" w:rsidR="00980CC8" w:rsidRPr="0098416E" w:rsidRDefault="00980CC8" w:rsidP="00980CC8">
      <w:pPr>
        <w:autoSpaceDE w:val="0"/>
        <w:autoSpaceDN w:val="0"/>
        <w:adjustRightInd w:val="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kern w:val="0"/>
          <w:lang w:bidi="en-US"/>
        </w:rPr>
        <w:t>BBBB</w:t>
      </w:r>
      <w:r w:rsidRPr="0098416E">
        <w:rPr>
          <w:rFonts w:ascii="Times New Roman" w:hAnsi="Times New Roman" w:cs="Times New Roman"/>
          <w:kern w:val="0"/>
          <w:lang w:bidi="en-US"/>
        </w:rPr>
        <w:tab/>
        <w:t>: (Address of audit company)</w:t>
      </w:r>
    </w:p>
    <w:p w14:paraId="7E732EF6" w14:textId="77777777" w:rsidR="00980CC8" w:rsidRPr="0098416E" w:rsidRDefault="00980CC8" w:rsidP="00980CC8">
      <w:pPr>
        <w:autoSpaceDE w:val="0"/>
        <w:autoSpaceDN w:val="0"/>
        <w:adjustRightInd w:val="0"/>
        <w:ind w:firstLineChars="257" w:firstLine="540"/>
        <w:jc w:val="left"/>
        <w:rPr>
          <w:rFonts w:ascii="Times New Roman" w:eastAsiaTheme="majorEastAsia" w:hAnsi="Times New Roman" w:cs="Times New Roman"/>
          <w:color w:val="000000" w:themeColor="text1"/>
          <w:kern w:val="0"/>
          <w:szCs w:val="21"/>
        </w:rPr>
      </w:pPr>
      <w:r w:rsidRPr="0098416E">
        <w:rPr>
          <w:rFonts w:ascii="Times New Roman" w:hAnsi="Times New Roman" w:cs="Times New Roman" w:hint="eastAsia"/>
          <w:kern w:val="0"/>
          <w:lang w:bidi="en-US"/>
        </w:rPr>
        <w:t>○○○○</w:t>
      </w:r>
      <w:r w:rsidRPr="0098416E">
        <w:rPr>
          <w:rFonts w:ascii="Times New Roman" w:hAnsi="Times New Roman" w:cs="Times New Roman"/>
          <w:kern w:val="0"/>
          <w:lang w:bidi="en-US"/>
        </w:rPr>
        <w:t xml:space="preserve"> Audit Company</w:t>
      </w:r>
    </w:p>
    <w:p w14:paraId="23DD930C" w14:textId="77777777" w:rsidR="00980CC8" w:rsidRPr="0098416E" w:rsidRDefault="00980CC8" w:rsidP="00980CC8">
      <w:pPr>
        <w:autoSpaceDE w:val="0"/>
        <w:autoSpaceDN w:val="0"/>
        <w:adjustRightInd w:val="0"/>
        <w:ind w:firstLineChars="257" w:firstLine="540"/>
        <w:jc w:val="left"/>
        <w:rPr>
          <w:rFonts w:ascii="Times New Roman" w:eastAsiaTheme="majorEastAsia" w:hAnsi="Times New Roman" w:cs="Times New Roman"/>
          <w:color w:val="000000" w:themeColor="text1"/>
          <w:kern w:val="0"/>
          <w:szCs w:val="21"/>
        </w:rPr>
      </w:pPr>
    </w:p>
    <w:p w14:paraId="065EFA9F" w14:textId="44120545" w:rsidR="00734177" w:rsidRPr="0098416E" w:rsidRDefault="00980CC8" w:rsidP="00662469">
      <w:pPr>
        <w:ind w:firstLineChars="200" w:firstLine="420"/>
        <w:rPr>
          <w:rFonts w:ascii="Times New Roman" w:hAnsi="Times New Roman" w:cs="Times New Roman"/>
        </w:rPr>
      </w:pPr>
      <w:r w:rsidRPr="0098416E">
        <w:rPr>
          <w:rFonts w:ascii="Times New Roman" w:hAnsi="Times New Roman" w:cs="Times New Roman"/>
          <w:kern w:val="0"/>
          <w:lang w:bidi="en-US"/>
        </w:rPr>
        <w:t>(Title of representative) Name</w:t>
      </w:r>
      <w:r w:rsidRPr="0098416E">
        <w:rPr>
          <w:rFonts w:ascii="Times New Roman" w:hAnsi="Times New Roman" w:cs="Times New Roman"/>
          <w:kern w:val="0"/>
          <w:lang w:bidi="en-US"/>
        </w:rPr>
        <w:tab/>
        <w:t>Seal</w:t>
      </w:r>
    </w:p>
    <w:sectPr w:rsidR="00734177" w:rsidRPr="0098416E" w:rsidSect="002435D4">
      <w:headerReference w:type="default" r:id="rId8"/>
      <w:footerReference w:type="default" r:id="rId9"/>
      <w:footerReference w:type="firs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9FF18" w14:textId="77777777" w:rsidR="00206C01" w:rsidRDefault="00206C01" w:rsidP="00B84041">
      <w:r>
        <w:separator/>
      </w:r>
    </w:p>
  </w:endnote>
  <w:endnote w:type="continuationSeparator" w:id="0">
    <w:p w14:paraId="3961B4F1" w14:textId="77777777" w:rsidR="00206C01" w:rsidRDefault="00206C01" w:rsidP="00B8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7602712"/>
      <w:docPartObj>
        <w:docPartGallery w:val="Page Numbers (Bottom of Page)"/>
        <w:docPartUnique/>
      </w:docPartObj>
    </w:sdtPr>
    <w:sdtEndPr/>
    <w:sdtContent>
      <w:p w14:paraId="11308E0B" w14:textId="015CD1AF" w:rsidR="00980CC8" w:rsidRDefault="00980CC8" w:rsidP="005A07C3">
        <w:pPr>
          <w:pStyle w:val="a9"/>
          <w:jc w:val="center"/>
        </w:pPr>
        <w:r>
          <w:rPr>
            <w:lang w:bidi="en-US"/>
          </w:rPr>
          <w:fldChar w:fldCharType="begin"/>
        </w:r>
        <w:r>
          <w:rPr>
            <w:lang w:bidi="en-US"/>
          </w:rPr>
          <w:instrText>PAGE   \* MERGEFORMAT</w:instrText>
        </w:r>
        <w:r>
          <w:rPr>
            <w:lang w:bidi="en-US"/>
          </w:rPr>
          <w:fldChar w:fldCharType="separate"/>
        </w:r>
        <w:r w:rsidR="003F6E43">
          <w:rPr>
            <w:noProof/>
            <w:lang w:bidi="en-US"/>
          </w:rPr>
          <w:t>1</w:t>
        </w:r>
        <w:r>
          <w:rPr>
            <w:lang w:bidi="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440B" w14:textId="77777777" w:rsidR="00980CC8" w:rsidRDefault="00980CC8" w:rsidP="00DE5322">
    <w:pPr>
      <w:pStyle w:val="a9"/>
      <w:ind w:leftChars="50" w:left="105" w:firstLineChars="2100" w:firstLine="4410"/>
    </w:pPr>
    <w:r>
      <w:rPr>
        <w:lang w:bidi="en-US"/>
      </w:rPr>
      <w:fldChar w:fldCharType="begin"/>
    </w:r>
    <w:r>
      <w:rPr>
        <w:lang w:bidi="en-US"/>
      </w:rPr>
      <w:instrText>PAGE   \* MERGEFORMAT</w:instrText>
    </w:r>
    <w:r>
      <w:rPr>
        <w:lang w:bidi="en-US"/>
      </w:rPr>
      <w:fldChar w:fldCharType="separate"/>
    </w:r>
    <w:r w:rsidRPr="00A64D5D">
      <w:rPr>
        <w:noProof/>
        <w:lang w:bidi="en-US"/>
      </w:rPr>
      <w:t>30</w:t>
    </w:r>
    <w:r>
      <w:rPr>
        <w:lang w:bidi="en-US"/>
      </w:rPr>
      <w:fldChar w:fldCharType="end"/>
    </w:r>
  </w:p>
  <w:p w14:paraId="36D12DB1" w14:textId="77777777" w:rsidR="00980CC8" w:rsidRDefault="00980C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31C7" w14:textId="77777777" w:rsidR="00206C01" w:rsidRDefault="00206C01" w:rsidP="00B84041">
      <w:r>
        <w:separator/>
      </w:r>
    </w:p>
  </w:footnote>
  <w:footnote w:type="continuationSeparator" w:id="0">
    <w:p w14:paraId="5188F9EC" w14:textId="77777777" w:rsidR="00206C01" w:rsidRDefault="00206C01" w:rsidP="00B84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7156" w14:textId="2F59F900" w:rsidR="003B05F3" w:rsidRPr="0098416E" w:rsidRDefault="003B05F3" w:rsidP="003B05F3">
    <w:pPr>
      <w:widowControl/>
      <w:jc w:val="left"/>
      <w:rPr>
        <w:rFonts w:ascii="Times New Roman" w:eastAsiaTheme="majorEastAsia" w:hAnsi="Times New Roman" w:cs="Times New Roman"/>
        <w:szCs w:val="21"/>
      </w:rPr>
    </w:pPr>
    <w:r w:rsidRPr="0098416E">
      <w:rPr>
        <w:rFonts w:ascii="Times New Roman" w:hAnsi="Times New Roman" w:cs="Times New Roman"/>
        <w:lang w:bidi="en-US"/>
      </w:rPr>
      <w:t>Template 3 Template of Audit and Conformity Certification Agreement</w:t>
    </w:r>
  </w:p>
  <w:p w14:paraId="4FE0F8AD" w14:textId="6AD9882D" w:rsidR="00980CC8" w:rsidRPr="0098416E" w:rsidRDefault="00980CC8">
    <w:pP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E3523"/>
    <w:multiLevelType w:val="hybridMultilevel"/>
    <w:tmpl w:val="724075A8"/>
    <w:lvl w:ilvl="0" w:tplc="F482CD5A">
      <w:start w:val="1"/>
      <w:numFmt w:val="decimalFullWidth"/>
      <w:lvlText w:val="%1．"/>
      <w:lvlJc w:val="left"/>
      <w:pPr>
        <w:ind w:left="525" w:hanging="525"/>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8413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5D4"/>
    <w:rsid w:val="000144D9"/>
    <w:rsid w:val="00024771"/>
    <w:rsid w:val="00031D7F"/>
    <w:rsid w:val="00206C01"/>
    <w:rsid w:val="00231F85"/>
    <w:rsid w:val="002435D4"/>
    <w:rsid w:val="002C75E1"/>
    <w:rsid w:val="002F4EE0"/>
    <w:rsid w:val="0033383B"/>
    <w:rsid w:val="003A2EBF"/>
    <w:rsid w:val="003B05F3"/>
    <w:rsid w:val="003F6E43"/>
    <w:rsid w:val="004143D7"/>
    <w:rsid w:val="004B14FB"/>
    <w:rsid w:val="004B480E"/>
    <w:rsid w:val="004D1F6C"/>
    <w:rsid w:val="004D6D97"/>
    <w:rsid w:val="00531D22"/>
    <w:rsid w:val="00532640"/>
    <w:rsid w:val="00662469"/>
    <w:rsid w:val="006643B1"/>
    <w:rsid w:val="00734177"/>
    <w:rsid w:val="007D6D9C"/>
    <w:rsid w:val="007E033E"/>
    <w:rsid w:val="008A37E9"/>
    <w:rsid w:val="008B04EE"/>
    <w:rsid w:val="008E385F"/>
    <w:rsid w:val="009228B9"/>
    <w:rsid w:val="00980CC8"/>
    <w:rsid w:val="0098416E"/>
    <w:rsid w:val="009D77D4"/>
    <w:rsid w:val="00A24875"/>
    <w:rsid w:val="00B20310"/>
    <w:rsid w:val="00B84041"/>
    <w:rsid w:val="00C13169"/>
    <w:rsid w:val="00C15472"/>
    <w:rsid w:val="00CB3986"/>
    <w:rsid w:val="00D25075"/>
    <w:rsid w:val="00D4334A"/>
    <w:rsid w:val="00EA3657"/>
    <w:rsid w:val="00EC46ED"/>
    <w:rsid w:val="00EF0BEF"/>
    <w:rsid w:val="00F42DAC"/>
    <w:rsid w:val="00F81206"/>
    <w:rsid w:val="00FC5A16"/>
    <w:rsid w:val="00FF4ED8"/>
    <w:rsid w:val="035C73D6"/>
    <w:rsid w:val="09F10483"/>
    <w:rsid w:val="2B30E72A"/>
    <w:rsid w:val="31DAA0BB"/>
    <w:rsid w:val="35496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35BE26"/>
  <w15:chartTrackingRefBased/>
  <w15:docId w15:val="{713F6C18-48B6-4E83-B6BC-A91AE4DB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5D4"/>
    <w:pPr>
      <w:widowControl w:val="0"/>
      <w:jc w:val="both"/>
    </w:pPr>
  </w:style>
  <w:style w:type="paragraph" w:styleId="2">
    <w:name w:val="heading 2"/>
    <w:basedOn w:val="a"/>
    <w:next w:val="a"/>
    <w:link w:val="20"/>
    <w:uiPriority w:val="9"/>
    <w:semiHidden/>
    <w:unhideWhenUsed/>
    <w:qFormat/>
    <w:rsid w:val="002435D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2435D4"/>
    <w:pPr>
      <w:jc w:val="center"/>
    </w:pPr>
  </w:style>
  <w:style w:type="character" w:customStyle="1" w:styleId="a4">
    <w:name w:val="記 (文字)"/>
    <w:basedOn w:val="a0"/>
    <w:link w:val="a3"/>
    <w:rsid w:val="002435D4"/>
  </w:style>
  <w:style w:type="paragraph" w:styleId="a5">
    <w:name w:val="Body Text Indent"/>
    <w:basedOn w:val="a"/>
    <w:link w:val="a6"/>
    <w:uiPriority w:val="99"/>
    <w:semiHidden/>
    <w:unhideWhenUsed/>
    <w:rsid w:val="002435D4"/>
    <w:pPr>
      <w:ind w:leftChars="400" w:left="851"/>
    </w:pPr>
  </w:style>
  <w:style w:type="character" w:customStyle="1" w:styleId="a6">
    <w:name w:val="本文インデント (文字)"/>
    <w:basedOn w:val="a0"/>
    <w:link w:val="a5"/>
    <w:uiPriority w:val="99"/>
    <w:semiHidden/>
    <w:rsid w:val="002435D4"/>
  </w:style>
  <w:style w:type="paragraph" w:customStyle="1" w:styleId="21">
    <w:name w:val="規格2"/>
    <w:basedOn w:val="2"/>
    <w:rsid w:val="002435D4"/>
    <w:pPr>
      <w:adjustRightInd w:val="0"/>
      <w:textAlignment w:val="baseline"/>
    </w:pPr>
    <w:rPr>
      <w:rFonts w:ascii="Arial" w:eastAsia="ＭＳ 明朝" w:hAnsi="Arial" w:cs="Arial"/>
      <w:spacing w:val="10"/>
      <w:kern w:val="0"/>
      <w:szCs w:val="21"/>
    </w:rPr>
  </w:style>
  <w:style w:type="character" w:customStyle="1" w:styleId="20">
    <w:name w:val="見出し 2 (文字)"/>
    <w:basedOn w:val="a0"/>
    <w:link w:val="2"/>
    <w:uiPriority w:val="9"/>
    <w:semiHidden/>
    <w:rsid w:val="002435D4"/>
    <w:rPr>
      <w:rFonts w:asciiTheme="majorHAnsi" w:eastAsiaTheme="majorEastAsia" w:hAnsiTheme="majorHAnsi" w:cstheme="majorBidi"/>
    </w:rPr>
  </w:style>
  <w:style w:type="paragraph" w:styleId="a7">
    <w:name w:val="header"/>
    <w:basedOn w:val="a"/>
    <w:link w:val="a8"/>
    <w:uiPriority w:val="99"/>
    <w:unhideWhenUsed/>
    <w:rsid w:val="00B84041"/>
    <w:pPr>
      <w:tabs>
        <w:tab w:val="center" w:pos="4252"/>
        <w:tab w:val="right" w:pos="8504"/>
      </w:tabs>
      <w:snapToGrid w:val="0"/>
    </w:pPr>
  </w:style>
  <w:style w:type="character" w:customStyle="1" w:styleId="a8">
    <w:name w:val="ヘッダー (文字)"/>
    <w:basedOn w:val="a0"/>
    <w:link w:val="a7"/>
    <w:uiPriority w:val="99"/>
    <w:rsid w:val="00B84041"/>
  </w:style>
  <w:style w:type="paragraph" w:styleId="a9">
    <w:name w:val="footer"/>
    <w:basedOn w:val="a"/>
    <w:link w:val="aa"/>
    <w:uiPriority w:val="99"/>
    <w:unhideWhenUsed/>
    <w:rsid w:val="00B84041"/>
    <w:pPr>
      <w:tabs>
        <w:tab w:val="center" w:pos="4252"/>
        <w:tab w:val="right" w:pos="8504"/>
      </w:tabs>
      <w:snapToGrid w:val="0"/>
    </w:pPr>
  </w:style>
  <w:style w:type="character" w:customStyle="1" w:styleId="aa">
    <w:name w:val="フッター (文字)"/>
    <w:basedOn w:val="a0"/>
    <w:link w:val="a9"/>
    <w:uiPriority w:val="99"/>
    <w:rsid w:val="00B84041"/>
  </w:style>
  <w:style w:type="paragraph" w:styleId="ab">
    <w:name w:val="List Paragraph"/>
    <w:basedOn w:val="a"/>
    <w:uiPriority w:val="34"/>
    <w:qFormat/>
    <w:rsid w:val="00CB3986"/>
    <w:pPr>
      <w:ind w:leftChars="400" w:left="840"/>
    </w:pPr>
  </w:style>
  <w:style w:type="paragraph" w:styleId="ac">
    <w:name w:val="Revision"/>
    <w:hidden/>
    <w:uiPriority w:val="99"/>
    <w:semiHidden/>
    <w:rsid w:val="003B05F3"/>
  </w:style>
  <w:style w:type="character" w:styleId="ad">
    <w:name w:val="annotation reference"/>
    <w:basedOn w:val="a0"/>
    <w:uiPriority w:val="99"/>
    <w:semiHidden/>
    <w:unhideWhenUsed/>
    <w:rsid w:val="009228B9"/>
    <w:rPr>
      <w:sz w:val="18"/>
      <w:szCs w:val="18"/>
    </w:rPr>
  </w:style>
  <w:style w:type="paragraph" w:styleId="ae">
    <w:name w:val="annotation text"/>
    <w:basedOn w:val="a"/>
    <w:link w:val="af"/>
    <w:uiPriority w:val="99"/>
    <w:semiHidden/>
    <w:unhideWhenUsed/>
    <w:rsid w:val="009228B9"/>
    <w:pPr>
      <w:jc w:val="left"/>
    </w:pPr>
  </w:style>
  <w:style w:type="character" w:customStyle="1" w:styleId="af">
    <w:name w:val="コメント文字列 (文字)"/>
    <w:basedOn w:val="a0"/>
    <w:link w:val="ae"/>
    <w:uiPriority w:val="99"/>
    <w:semiHidden/>
    <w:rsid w:val="009228B9"/>
  </w:style>
  <w:style w:type="paragraph" w:styleId="af0">
    <w:name w:val="annotation subject"/>
    <w:basedOn w:val="ae"/>
    <w:next w:val="ae"/>
    <w:link w:val="af1"/>
    <w:uiPriority w:val="99"/>
    <w:semiHidden/>
    <w:unhideWhenUsed/>
    <w:rsid w:val="009228B9"/>
    <w:rPr>
      <w:b/>
      <w:bCs/>
    </w:rPr>
  </w:style>
  <w:style w:type="character" w:customStyle="1" w:styleId="af1">
    <w:name w:val="コメント内容 (文字)"/>
    <w:basedOn w:val="af"/>
    <w:link w:val="af0"/>
    <w:uiPriority w:val="99"/>
    <w:semiHidden/>
    <w:rsid w:val="009228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34175-925F-4CB6-91E2-76A4DF9A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1467</Words>
  <Characters>8365</Characters>
  <Application>Microsoft Office Word</Application>
  <DocSecurity>0</DocSecurity>
  <Lines>69</Lines>
  <Paragraphs>19</Paragraphs>
  <ScaleCrop>false</ScaleCrop>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Ichikawa</cp:lastModifiedBy>
  <cp:revision>9</cp:revision>
  <dcterms:created xsi:type="dcterms:W3CDTF">2022-12-26T00:31:00Z</dcterms:created>
  <dcterms:modified xsi:type="dcterms:W3CDTF">2023-03-31T01:58:00Z</dcterms:modified>
</cp:coreProperties>
</file>